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eastAsia="Times New Roman" w:hAnsi="Work Sans" w:cs="Times New Roman"/>
          <w:sz w:val="18"/>
          <w:szCs w:val="18"/>
          <w:lang w:val="pt-BR" w:eastAsia="es-ES"/>
        </w:rPr>
        <w:t>Acceso: Reservado (ac_res), Público (ac_pub), Clasificado (ac_cla).</w:t>
      </w:r>
    </w:p>
    <w:p w14:paraId="1759C0F1" w14:textId="77777777" w:rsidR="001B2592" w:rsidRDefault="001B2592" w:rsidP="00AF21D9">
      <w:pPr>
        <w:pStyle w:val="Textoindependiente"/>
        <w:spacing w:after="200"/>
        <w:ind w:right="51"/>
        <w:contextualSpacing/>
        <w:jc w:val="center"/>
        <w:rPr>
          <w:rFonts w:ascii="Work Sans" w:eastAsiaTheme="minorHAnsi" w:hAnsi="Work Sans" w:cs="Arial"/>
          <w:b/>
          <w:szCs w:val="24"/>
          <w:lang w:val="es-CO" w:eastAsia="en-US"/>
        </w:rPr>
      </w:pPr>
    </w:p>
    <w:p w14:paraId="34BE5C4B" w14:textId="16500843"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2DCD569" w:rsidR="00AF21D9" w:rsidRDefault="00AF21D9" w:rsidP="00AF21D9">
      <w:pPr>
        <w:pStyle w:val="Textoindependiente"/>
        <w:ind w:right="425"/>
        <w:jc w:val="left"/>
        <w:rPr>
          <w:rFonts w:ascii="Work Sans" w:hAnsi="Work Sans" w:cs="Arial"/>
          <w:szCs w:val="24"/>
          <w:lang w:val="pt-BR"/>
        </w:rPr>
      </w:pPr>
    </w:p>
    <w:p w14:paraId="1CF41E40" w14:textId="694BA5C8" w:rsidR="00B16787" w:rsidRDefault="00B16787" w:rsidP="00AF21D9">
      <w:pPr>
        <w:pStyle w:val="Textoindependiente"/>
        <w:ind w:right="425"/>
        <w:jc w:val="left"/>
        <w:rPr>
          <w:rFonts w:ascii="Work Sans" w:hAnsi="Work Sans" w:cs="Arial"/>
          <w:szCs w:val="24"/>
          <w:lang w:val="pt-BR"/>
        </w:rPr>
      </w:pPr>
    </w:p>
    <w:p w14:paraId="1623C765" w14:textId="77777777" w:rsidR="001B2592" w:rsidRDefault="001B2592" w:rsidP="00AF21D9">
      <w:pPr>
        <w:pStyle w:val="Textoindependiente"/>
        <w:ind w:right="425"/>
        <w:jc w:val="left"/>
        <w:rPr>
          <w:rFonts w:ascii="Work Sans" w:hAnsi="Work Sans" w:cs="Arial"/>
          <w:szCs w:val="24"/>
          <w:lang w:val="pt-BR"/>
        </w:rPr>
      </w:pPr>
    </w:p>
    <w:p w14:paraId="5420321B" w14:textId="77777777" w:rsidR="00AF21D9" w:rsidRPr="00993685" w:rsidRDefault="00AF21D9" w:rsidP="00AF21D9">
      <w:pPr>
        <w:spacing w:line="360" w:lineRule="auto"/>
        <w:ind w:left="1410" w:right="51" w:hanging="1410"/>
        <w:contextualSpacing/>
        <w:rPr>
          <w:rFonts w:ascii="Work Sans" w:hAnsi="Work Sans" w:cs="Arial"/>
        </w:rPr>
      </w:pPr>
      <w:r w:rsidRPr="00993685">
        <w:rPr>
          <w:rFonts w:ascii="Work Sans" w:hAnsi="Work Sans" w:cs="Arial"/>
          <w:b/>
        </w:rPr>
        <w:t>PARA:</w:t>
      </w:r>
      <w:r w:rsidRPr="00993685">
        <w:rPr>
          <w:rFonts w:ascii="Work Sans" w:hAnsi="Work Sans" w:cs="Arial"/>
          <w:b/>
        </w:rPr>
        <w:tab/>
      </w:r>
      <w:proofErr w:type="spellStart"/>
      <w:r w:rsidRPr="00993685">
        <w:rPr>
          <w:rFonts w:ascii="Work Sans" w:hAnsi="Work Sans" w:cs="Arial"/>
        </w:rPr>
        <w:t>nombredestinatario</w:t>
      </w:r>
      <w:proofErr w:type="spellEnd"/>
      <w:r w:rsidRPr="00993685">
        <w:rPr>
          <w:rFonts w:ascii="Work Sans" w:hAnsi="Work Sans" w:cs="Arial"/>
        </w:rPr>
        <w:br/>
      </w:r>
      <w:proofErr w:type="spellStart"/>
      <w:r w:rsidRPr="00993685">
        <w:rPr>
          <w:rFonts w:ascii="Work Sans" w:hAnsi="Work Sans" w:cs="Arial"/>
        </w:rPr>
        <w:t>dptodestinatario</w:t>
      </w:r>
      <w:proofErr w:type="spellEnd"/>
      <w:r w:rsidRPr="00993685">
        <w:rPr>
          <w:rFonts w:ascii="Work Sans" w:hAnsi="Work Sans" w:cs="Arial"/>
        </w:rPr>
        <w:tab/>
      </w:r>
      <w:r w:rsidRPr="00993685">
        <w:rPr>
          <w:rFonts w:ascii="Work Sans" w:hAnsi="Work Sans" w:cs="Arial"/>
        </w:rPr>
        <w:tab/>
      </w:r>
    </w:p>
    <w:p w14:paraId="722F296C" w14:textId="77777777" w:rsidR="00AF21D9" w:rsidRPr="00993685" w:rsidRDefault="00AF21D9" w:rsidP="00AF21D9">
      <w:pPr>
        <w:spacing w:line="360" w:lineRule="auto"/>
        <w:ind w:right="51"/>
        <w:contextualSpacing/>
        <w:rPr>
          <w:rFonts w:ascii="Work Sans" w:hAnsi="Work Sans" w:cs="Arial"/>
        </w:rPr>
      </w:pPr>
      <w:r w:rsidRPr="00993685">
        <w:rPr>
          <w:rFonts w:ascii="Work Sans" w:hAnsi="Work Sans" w:cs="Arial"/>
          <w:b/>
          <w:bCs/>
        </w:rPr>
        <w:t>DE:</w:t>
      </w:r>
      <w:r w:rsidRPr="00993685">
        <w:rPr>
          <w:rFonts w:ascii="Work Sans" w:hAnsi="Work Sans" w:cs="Arial"/>
        </w:rPr>
        <w:tab/>
      </w:r>
      <w:r w:rsidRPr="00993685">
        <w:rPr>
          <w:rFonts w:ascii="Work Sans" w:hAnsi="Work Sans" w:cs="Arial"/>
        </w:rPr>
        <w:tab/>
      </w:r>
      <w:proofErr w:type="spellStart"/>
      <w:r w:rsidRPr="00993685">
        <w:rPr>
          <w:rFonts w:ascii="Work Sans" w:hAnsi="Work Sans" w:cs="Arial"/>
        </w:rPr>
        <w:t>dptoremitente</w:t>
      </w:r>
      <w:proofErr w:type="spellEnd"/>
    </w:p>
    <w:p w14:paraId="1654F87E" w14:textId="2643EB46" w:rsidR="00AF21D9" w:rsidRDefault="00AF21D9" w:rsidP="00AF21D9">
      <w:pPr>
        <w:spacing w:line="240" w:lineRule="auto"/>
        <w:ind w:right="51"/>
        <w:contextualSpacing/>
        <w:rPr>
          <w:rFonts w:ascii="Work Sans" w:hAnsi="Work Sans" w:cs="Arial"/>
        </w:rPr>
      </w:pPr>
    </w:p>
    <w:p w14:paraId="16A5A3FD" w14:textId="77777777" w:rsidR="005A0417" w:rsidRPr="00993685" w:rsidRDefault="005A0417" w:rsidP="00AF21D9">
      <w:pPr>
        <w:spacing w:line="240" w:lineRule="auto"/>
        <w:ind w:right="51"/>
        <w:contextualSpacing/>
        <w:rPr>
          <w:rFonts w:ascii="Work Sans" w:hAnsi="Work Sans" w:cs="Arial"/>
        </w:rPr>
      </w:pPr>
    </w:p>
    <w:p w14:paraId="54CDAEBF" w14:textId="77777777" w:rsidR="00AF21D9" w:rsidRPr="00993685" w:rsidRDefault="00AF21D9" w:rsidP="00AF21D9">
      <w:pPr>
        <w:spacing w:line="240" w:lineRule="auto"/>
        <w:ind w:right="51"/>
        <w:contextualSpacing/>
        <w:rPr>
          <w:rFonts w:ascii="Work Sans" w:hAnsi="Work Sans" w:cs="Arial"/>
        </w:rPr>
      </w:pPr>
      <w:r w:rsidRPr="00993685">
        <w:rPr>
          <w:rFonts w:ascii="Work Sans" w:hAnsi="Work Sans" w:cs="Arial"/>
          <w:b/>
        </w:rPr>
        <w:t>ASUNTO:</w:t>
      </w:r>
      <w:r w:rsidRPr="00993685">
        <w:rPr>
          <w:rFonts w:ascii="Work Sans" w:hAnsi="Work Sans" w:cs="Arial"/>
        </w:rPr>
        <w:tab/>
      </w:r>
      <w:proofErr w:type="spellStart"/>
      <w:r w:rsidRPr="00993685">
        <w:rPr>
          <w:rFonts w:ascii="Work Sans" w:hAnsi="Work Sans" w:cs="Arial"/>
        </w:rPr>
        <w:t>r_asunto</w:t>
      </w:r>
      <w:proofErr w:type="spellEnd"/>
    </w:p>
    <w:p w14:paraId="71B5BF55" w14:textId="77777777" w:rsidR="00AF21D9" w:rsidRPr="00993685" w:rsidRDefault="00AF21D9" w:rsidP="00AF21D9">
      <w:pPr>
        <w:spacing w:line="240" w:lineRule="auto"/>
        <w:ind w:right="51"/>
        <w:contextualSpacing/>
        <w:jc w:val="both"/>
        <w:rPr>
          <w:rFonts w:ascii="Work Sans" w:hAnsi="Work Sans" w:cs="Arial"/>
        </w:rPr>
      </w:pPr>
    </w:p>
    <w:p w14:paraId="5C4C50E7" w14:textId="77777777" w:rsidR="001B2592" w:rsidRDefault="001B2592" w:rsidP="00ED36A5">
      <w:pPr>
        <w:spacing w:line="240" w:lineRule="auto"/>
        <w:ind w:right="51"/>
        <w:contextualSpacing/>
        <w:jc w:val="both"/>
        <w:rPr>
          <w:rFonts w:ascii="Work Sans" w:hAnsi="Work Sans" w:cs="Arial"/>
        </w:rPr>
      </w:pPr>
    </w:p>
    <w:p w14:paraId="46E4DA0E" w14:textId="1C46378B" w:rsidR="005A0417" w:rsidRDefault="00D576C2" w:rsidP="00382306">
      <w:pPr>
        <w:spacing w:line="240" w:lineRule="auto"/>
        <w:ind w:right="51"/>
        <w:contextualSpacing/>
        <w:jc w:val="both"/>
        <w:rPr>
          <w:rFonts w:ascii="Work Sans" w:hAnsi="Work Sans" w:cs="Arial"/>
        </w:rPr>
      </w:pPr>
      <w:r>
        <w:rPr>
          <w:rFonts w:ascii="Work Sans" w:hAnsi="Work Sans" w:cs="Arial"/>
        </w:rPr>
        <w:t>Cordial saludo,</w:t>
      </w:r>
    </w:p>
    <w:p w14:paraId="349DE03E" w14:textId="7E753B74" w:rsidR="00056AEF" w:rsidRDefault="008229C0" w:rsidP="007B6090">
      <w:pPr>
        <w:pStyle w:val="NormalWeb"/>
        <w:jc w:val="both"/>
        <w:rPr>
          <w:rFonts w:ascii="Work Sans" w:eastAsiaTheme="minorHAnsi" w:hAnsi="Work Sans" w:cs="Arial"/>
          <w:sz w:val="22"/>
          <w:szCs w:val="22"/>
          <w:lang w:eastAsia="en-US"/>
        </w:rPr>
      </w:pPr>
      <w:r w:rsidRPr="00AA3CEC">
        <w:rPr>
          <w:rFonts w:ascii="Work Sans" w:eastAsiaTheme="minorHAnsi" w:hAnsi="Work Sans" w:cs="Arial"/>
          <w:sz w:val="22"/>
          <w:szCs w:val="22"/>
          <w:lang w:eastAsia="en-US"/>
        </w:rPr>
        <w:t xml:space="preserve">Teniendo en cuenta </w:t>
      </w:r>
      <w:r w:rsidR="007B6090">
        <w:rPr>
          <w:rFonts w:ascii="Work Sans" w:eastAsiaTheme="minorHAnsi" w:hAnsi="Work Sans" w:cs="Arial"/>
          <w:sz w:val="22"/>
          <w:szCs w:val="22"/>
          <w:lang w:eastAsia="en-US"/>
        </w:rPr>
        <w:t>los diferentes informes de presunto incumplimiento que se encuentran radicados por parte de la Dirección de Energía Eléctrica al Grupo de Gestión Contractual, se han realizado diferentes mesas de trabajo atendiendo a que a la fecha están desactualizad</w:t>
      </w:r>
      <w:r w:rsidR="00056AEF">
        <w:rPr>
          <w:rFonts w:ascii="Work Sans" w:eastAsiaTheme="minorHAnsi" w:hAnsi="Work Sans" w:cs="Arial"/>
          <w:sz w:val="22"/>
          <w:szCs w:val="22"/>
          <w:lang w:eastAsia="en-US"/>
        </w:rPr>
        <w:t>a</w:t>
      </w:r>
      <w:r w:rsidR="007B6090">
        <w:rPr>
          <w:rFonts w:ascii="Work Sans" w:eastAsiaTheme="minorHAnsi" w:hAnsi="Work Sans" w:cs="Arial"/>
          <w:sz w:val="22"/>
          <w:szCs w:val="22"/>
          <w:lang w:eastAsia="en-US"/>
        </w:rPr>
        <w:t>s l</w:t>
      </w:r>
      <w:r w:rsidR="007D60E2">
        <w:rPr>
          <w:rFonts w:ascii="Work Sans" w:eastAsiaTheme="minorHAnsi" w:hAnsi="Work Sans" w:cs="Arial"/>
          <w:sz w:val="22"/>
          <w:szCs w:val="22"/>
          <w:lang w:eastAsia="en-US"/>
        </w:rPr>
        <w:t>a</w:t>
      </w:r>
      <w:r w:rsidR="007B6090">
        <w:rPr>
          <w:rFonts w:ascii="Work Sans" w:eastAsiaTheme="minorHAnsi" w:hAnsi="Work Sans" w:cs="Arial"/>
          <w:sz w:val="22"/>
          <w:szCs w:val="22"/>
          <w:lang w:eastAsia="en-US"/>
        </w:rPr>
        <w:t xml:space="preserve">s circunstancias de hechos, </w:t>
      </w:r>
      <w:r w:rsidR="007D60E2">
        <w:rPr>
          <w:rFonts w:ascii="Work Sans" w:eastAsiaTheme="minorHAnsi" w:hAnsi="Work Sans" w:cs="Arial"/>
          <w:sz w:val="22"/>
          <w:szCs w:val="22"/>
          <w:lang w:eastAsia="en-US"/>
        </w:rPr>
        <w:t>la</w:t>
      </w:r>
      <w:r w:rsidR="00056AEF">
        <w:rPr>
          <w:rFonts w:ascii="Work Sans" w:eastAsiaTheme="minorHAnsi" w:hAnsi="Work Sans" w:cs="Arial"/>
          <w:sz w:val="22"/>
          <w:szCs w:val="22"/>
          <w:lang w:eastAsia="en-US"/>
        </w:rPr>
        <w:t>s</w:t>
      </w:r>
      <w:r w:rsidR="007D60E2">
        <w:rPr>
          <w:rFonts w:ascii="Work Sans" w:eastAsiaTheme="minorHAnsi" w:hAnsi="Work Sans" w:cs="Arial"/>
          <w:sz w:val="22"/>
          <w:szCs w:val="22"/>
          <w:lang w:eastAsia="en-US"/>
        </w:rPr>
        <w:t xml:space="preserve"> consecuencia del presunto incumplimiento, los</w:t>
      </w:r>
      <w:r w:rsidR="007B6090">
        <w:rPr>
          <w:rFonts w:ascii="Work Sans" w:eastAsiaTheme="minorHAnsi" w:hAnsi="Work Sans" w:cs="Arial"/>
          <w:sz w:val="22"/>
          <w:szCs w:val="22"/>
          <w:lang w:eastAsia="en-US"/>
        </w:rPr>
        <w:t xml:space="preserve"> formatos etc.. y que de conformidad con el Artículo 86 de la Ley </w:t>
      </w:r>
      <w:r w:rsidR="00056AEF">
        <w:rPr>
          <w:rFonts w:ascii="Work Sans" w:eastAsiaTheme="minorHAnsi" w:hAnsi="Work Sans" w:cs="Arial"/>
          <w:sz w:val="22"/>
          <w:szCs w:val="22"/>
          <w:lang w:eastAsia="en-US"/>
        </w:rPr>
        <w:t>1474</w:t>
      </w:r>
      <w:r w:rsidR="007B6090">
        <w:rPr>
          <w:rFonts w:ascii="Work Sans" w:eastAsiaTheme="minorHAnsi" w:hAnsi="Work Sans" w:cs="Arial"/>
          <w:sz w:val="22"/>
          <w:szCs w:val="22"/>
          <w:lang w:eastAsia="en-US"/>
        </w:rPr>
        <w:t xml:space="preserve"> de 2011 se deben cumplir unos requisitos</w:t>
      </w:r>
      <w:r w:rsidR="007D60E2">
        <w:rPr>
          <w:rFonts w:ascii="Work Sans" w:eastAsiaTheme="minorHAnsi" w:hAnsi="Work Sans" w:cs="Arial"/>
          <w:sz w:val="22"/>
          <w:szCs w:val="22"/>
          <w:lang w:eastAsia="en-US"/>
        </w:rPr>
        <w:t xml:space="preserve"> específicos. </w:t>
      </w:r>
    </w:p>
    <w:p w14:paraId="4D182E5B" w14:textId="63FD34CA" w:rsidR="005246F8" w:rsidRDefault="007D60E2" w:rsidP="007B6090">
      <w:pPr>
        <w:pStyle w:val="NormalWeb"/>
        <w:jc w:val="both"/>
        <w:rPr>
          <w:rFonts w:ascii="Work Sans" w:eastAsiaTheme="minorHAnsi" w:hAnsi="Work Sans" w:cs="Arial"/>
          <w:sz w:val="22"/>
          <w:szCs w:val="22"/>
          <w:lang w:eastAsia="en-US"/>
        </w:rPr>
      </w:pPr>
      <w:r>
        <w:rPr>
          <w:rFonts w:ascii="Work Sans" w:eastAsiaTheme="minorHAnsi" w:hAnsi="Work Sans" w:cs="Arial"/>
          <w:sz w:val="22"/>
          <w:szCs w:val="22"/>
          <w:lang w:eastAsia="en-US"/>
        </w:rPr>
        <w:t xml:space="preserve">Las </w:t>
      </w:r>
      <w:r w:rsidR="00056AEF">
        <w:rPr>
          <w:rFonts w:ascii="Work Sans" w:eastAsiaTheme="minorHAnsi" w:hAnsi="Work Sans" w:cs="Arial"/>
          <w:sz w:val="22"/>
          <w:szCs w:val="22"/>
          <w:lang w:eastAsia="en-US"/>
        </w:rPr>
        <w:t xml:space="preserve">mesas de trabajo </w:t>
      </w:r>
      <w:r w:rsidR="007B6090">
        <w:rPr>
          <w:rFonts w:ascii="Work Sans" w:eastAsiaTheme="minorHAnsi" w:hAnsi="Work Sans" w:cs="Arial"/>
          <w:sz w:val="22"/>
          <w:szCs w:val="22"/>
          <w:lang w:eastAsia="en-US"/>
        </w:rPr>
        <w:t>se han llevado</w:t>
      </w:r>
      <w:r>
        <w:rPr>
          <w:rFonts w:ascii="Work Sans" w:eastAsiaTheme="minorHAnsi" w:hAnsi="Work Sans" w:cs="Arial"/>
          <w:sz w:val="22"/>
          <w:szCs w:val="22"/>
          <w:lang w:eastAsia="en-US"/>
        </w:rPr>
        <w:t xml:space="preserve"> a cabo</w:t>
      </w:r>
      <w:r w:rsidR="007B6090">
        <w:rPr>
          <w:rFonts w:ascii="Work Sans" w:eastAsiaTheme="minorHAnsi" w:hAnsi="Work Sans" w:cs="Arial"/>
          <w:sz w:val="22"/>
          <w:szCs w:val="22"/>
          <w:lang w:eastAsia="en-US"/>
        </w:rPr>
        <w:t xml:space="preserve"> por el Grupo de Gestión Contractual de la siguiente manera:</w:t>
      </w:r>
    </w:p>
    <w:p w14:paraId="18908CCE" w14:textId="143B74C7" w:rsidR="004F5EA7" w:rsidRPr="004F5EA7" w:rsidRDefault="004F5EA7" w:rsidP="007B6090">
      <w:pPr>
        <w:pStyle w:val="NormalWeb"/>
        <w:numPr>
          <w:ilvl w:val="0"/>
          <w:numId w:val="7"/>
        </w:numPr>
        <w:jc w:val="both"/>
        <w:rPr>
          <w:rFonts w:ascii="Work Sans" w:eastAsiaTheme="minorHAnsi" w:hAnsi="Work Sans" w:cs="Arial"/>
          <w:sz w:val="22"/>
          <w:szCs w:val="22"/>
          <w:lang w:eastAsia="en-US"/>
        </w:rPr>
      </w:pPr>
      <w:r w:rsidRPr="004F5EA7">
        <w:rPr>
          <w:rFonts w:ascii="Work Sans" w:eastAsiaTheme="minorHAnsi" w:hAnsi="Work Sans" w:cs="Arial"/>
          <w:sz w:val="22"/>
          <w:szCs w:val="22"/>
          <w:lang w:eastAsia="en-US"/>
        </w:rPr>
        <w:t xml:space="preserve">16 de octubre </w:t>
      </w:r>
      <w:r>
        <w:rPr>
          <w:rFonts w:ascii="Work Sans" w:eastAsiaTheme="minorHAnsi" w:hAnsi="Work Sans" w:cs="Arial"/>
          <w:sz w:val="22"/>
          <w:szCs w:val="22"/>
          <w:lang w:eastAsia="en-US"/>
        </w:rPr>
        <w:t xml:space="preserve">de 2025 a las 2:30 pm, </w:t>
      </w:r>
      <w:r>
        <w:rPr>
          <w:rFonts w:ascii="Work Sans" w:eastAsiaTheme="minorHAnsi" w:hAnsi="Work Sans" w:cs="Arial"/>
          <w:sz w:val="22"/>
          <w:szCs w:val="22"/>
          <w:lang w:eastAsia="en-US"/>
        </w:rPr>
        <w:t xml:space="preserve">mediante Microsoft </w:t>
      </w:r>
      <w:proofErr w:type="spellStart"/>
      <w:r>
        <w:rPr>
          <w:rFonts w:ascii="Work Sans" w:eastAsiaTheme="minorHAnsi" w:hAnsi="Work Sans" w:cs="Arial"/>
          <w:sz w:val="22"/>
          <w:szCs w:val="22"/>
          <w:lang w:eastAsia="en-US"/>
        </w:rPr>
        <w:t>Teams</w:t>
      </w:r>
      <w:proofErr w:type="spellEnd"/>
      <w:r>
        <w:rPr>
          <w:rFonts w:ascii="Work Sans" w:eastAsiaTheme="minorHAnsi" w:hAnsi="Work Sans" w:cs="Arial"/>
          <w:sz w:val="22"/>
          <w:szCs w:val="22"/>
          <w:lang w:eastAsia="en-US"/>
        </w:rPr>
        <w:t xml:space="preserve">, </w:t>
      </w:r>
      <w:r w:rsidR="007D60E2">
        <w:rPr>
          <w:rFonts w:ascii="Work Sans" w:eastAsiaTheme="minorHAnsi" w:hAnsi="Work Sans" w:cs="Arial"/>
          <w:sz w:val="22"/>
          <w:szCs w:val="22"/>
          <w:lang w:eastAsia="en-US"/>
        </w:rPr>
        <w:t>revisión y lineamientos procesos sancionatorios a la Dirección de Energía Eléctrica.</w:t>
      </w:r>
    </w:p>
    <w:p w14:paraId="137CBD53" w14:textId="5BFB3279" w:rsidR="007B6090" w:rsidRPr="007B6090" w:rsidRDefault="007B6090" w:rsidP="007B6090">
      <w:pPr>
        <w:pStyle w:val="NormalWeb"/>
        <w:numPr>
          <w:ilvl w:val="0"/>
          <w:numId w:val="7"/>
        </w:numPr>
        <w:jc w:val="both"/>
        <w:rPr>
          <w:rFonts w:ascii="Work Sans" w:hAnsi="Work Sans" w:cs="Arial"/>
          <w:i/>
          <w:iCs/>
        </w:rPr>
      </w:pPr>
      <w:r>
        <w:rPr>
          <w:rFonts w:ascii="Work Sans" w:eastAsiaTheme="minorHAnsi" w:hAnsi="Work Sans" w:cs="Arial"/>
          <w:sz w:val="22"/>
          <w:szCs w:val="22"/>
          <w:lang w:eastAsia="en-US"/>
        </w:rPr>
        <w:t>20 de octubre</w:t>
      </w:r>
      <w:r w:rsidR="004F5EA7">
        <w:rPr>
          <w:rFonts w:ascii="Work Sans" w:eastAsiaTheme="minorHAnsi" w:hAnsi="Work Sans" w:cs="Arial"/>
          <w:sz w:val="22"/>
          <w:szCs w:val="22"/>
          <w:lang w:eastAsia="en-US"/>
        </w:rPr>
        <w:t xml:space="preserve"> de 2025</w:t>
      </w:r>
      <w:r>
        <w:rPr>
          <w:rFonts w:ascii="Work Sans" w:eastAsiaTheme="minorHAnsi" w:hAnsi="Work Sans" w:cs="Arial"/>
          <w:sz w:val="22"/>
          <w:szCs w:val="22"/>
          <w:lang w:eastAsia="en-US"/>
        </w:rPr>
        <w:t xml:space="preserve"> a las 10:00 am mediante Microsoft </w:t>
      </w:r>
      <w:proofErr w:type="spellStart"/>
      <w:r>
        <w:rPr>
          <w:rFonts w:ascii="Work Sans" w:eastAsiaTheme="minorHAnsi" w:hAnsi="Work Sans" w:cs="Arial"/>
          <w:sz w:val="22"/>
          <w:szCs w:val="22"/>
          <w:lang w:eastAsia="en-US"/>
        </w:rPr>
        <w:t>Teams</w:t>
      </w:r>
      <w:proofErr w:type="spellEnd"/>
      <w:r>
        <w:rPr>
          <w:rFonts w:ascii="Work Sans" w:eastAsiaTheme="minorHAnsi" w:hAnsi="Work Sans" w:cs="Arial"/>
          <w:sz w:val="22"/>
          <w:szCs w:val="22"/>
          <w:lang w:eastAsia="en-US"/>
        </w:rPr>
        <w:t xml:space="preserve">, seguimiento actas de entrega fase I y </w:t>
      </w:r>
      <w:r w:rsidR="00056AEF">
        <w:rPr>
          <w:rFonts w:ascii="Work Sans" w:eastAsiaTheme="minorHAnsi" w:hAnsi="Work Sans" w:cs="Arial"/>
          <w:sz w:val="22"/>
          <w:szCs w:val="22"/>
          <w:lang w:eastAsia="en-US"/>
        </w:rPr>
        <w:t>revisión</w:t>
      </w:r>
      <w:r>
        <w:rPr>
          <w:rFonts w:ascii="Work Sans" w:eastAsiaTheme="minorHAnsi" w:hAnsi="Work Sans" w:cs="Arial"/>
          <w:sz w:val="22"/>
          <w:szCs w:val="22"/>
          <w:lang w:eastAsia="en-US"/>
        </w:rPr>
        <w:t xml:space="preserve"> conjunta con la Dirección de Energía Eléctrica</w:t>
      </w:r>
      <w:r w:rsidR="00056AEF">
        <w:rPr>
          <w:rFonts w:ascii="Work Sans" w:eastAsiaTheme="minorHAnsi" w:hAnsi="Work Sans" w:cs="Arial"/>
          <w:sz w:val="22"/>
          <w:szCs w:val="22"/>
          <w:lang w:eastAsia="en-US"/>
        </w:rPr>
        <w:t>, identificando</w:t>
      </w:r>
      <w:r>
        <w:rPr>
          <w:rFonts w:ascii="Work Sans" w:eastAsiaTheme="minorHAnsi" w:hAnsi="Work Sans" w:cs="Arial"/>
          <w:sz w:val="22"/>
          <w:szCs w:val="22"/>
          <w:lang w:eastAsia="en-US"/>
        </w:rPr>
        <w:t xml:space="preserve"> que informes por presunto incumplimiento requieren actualización</w:t>
      </w:r>
      <w:r w:rsidR="007D60E2">
        <w:rPr>
          <w:rFonts w:ascii="Work Sans" w:eastAsiaTheme="minorHAnsi" w:hAnsi="Work Sans" w:cs="Arial"/>
          <w:sz w:val="22"/>
          <w:szCs w:val="22"/>
          <w:lang w:eastAsia="en-US"/>
        </w:rPr>
        <w:t xml:space="preserve"> y </w:t>
      </w:r>
      <w:r w:rsidR="00056AEF">
        <w:rPr>
          <w:rFonts w:ascii="Work Sans" w:eastAsiaTheme="minorHAnsi" w:hAnsi="Work Sans" w:cs="Arial"/>
          <w:sz w:val="22"/>
          <w:szCs w:val="22"/>
          <w:lang w:eastAsia="en-US"/>
        </w:rPr>
        <w:t xml:space="preserve">cuales </w:t>
      </w:r>
      <w:r w:rsidR="007D60E2">
        <w:rPr>
          <w:rFonts w:ascii="Work Sans" w:eastAsiaTheme="minorHAnsi" w:hAnsi="Work Sans" w:cs="Arial"/>
          <w:sz w:val="22"/>
          <w:szCs w:val="22"/>
          <w:lang w:eastAsia="en-US"/>
        </w:rPr>
        <w:t xml:space="preserve">radicación de memorando por ARGO, teniendo en cuenta cumplimiento de los hechos enunciados en los informes. </w:t>
      </w:r>
    </w:p>
    <w:p w14:paraId="562E17E6" w14:textId="705A1D07" w:rsidR="007B6090" w:rsidRPr="004F5EA7" w:rsidRDefault="004F5EA7" w:rsidP="007B6090">
      <w:pPr>
        <w:pStyle w:val="NormalWeb"/>
        <w:numPr>
          <w:ilvl w:val="0"/>
          <w:numId w:val="7"/>
        </w:numPr>
        <w:jc w:val="both"/>
        <w:rPr>
          <w:rFonts w:ascii="Work Sans" w:hAnsi="Work Sans" w:cs="Arial"/>
          <w:i/>
          <w:iCs/>
        </w:rPr>
      </w:pPr>
      <w:r>
        <w:rPr>
          <w:rFonts w:ascii="Work Sans" w:eastAsiaTheme="minorHAnsi" w:hAnsi="Work Sans" w:cs="Arial"/>
          <w:sz w:val="22"/>
          <w:szCs w:val="22"/>
          <w:lang w:eastAsia="en-US"/>
        </w:rPr>
        <w:lastRenderedPageBreak/>
        <w:t xml:space="preserve">29 de octubre de 2025 a las 8:00 am </w:t>
      </w:r>
      <w:r>
        <w:rPr>
          <w:rFonts w:ascii="Work Sans" w:eastAsiaTheme="minorHAnsi" w:hAnsi="Work Sans" w:cs="Arial"/>
          <w:sz w:val="22"/>
          <w:szCs w:val="22"/>
          <w:lang w:eastAsia="en-US"/>
        </w:rPr>
        <w:t xml:space="preserve">mediante Microsoft </w:t>
      </w:r>
      <w:proofErr w:type="spellStart"/>
      <w:r>
        <w:rPr>
          <w:rFonts w:ascii="Work Sans" w:eastAsiaTheme="minorHAnsi" w:hAnsi="Work Sans" w:cs="Arial"/>
          <w:sz w:val="22"/>
          <w:szCs w:val="22"/>
          <w:lang w:eastAsia="en-US"/>
        </w:rPr>
        <w:t>Teams</w:t>
      </w:r>
      <w:proofErr w:type="spellEnd"/>
      <w:r>
        <w:rPr>
          <w:rFonts w:ascii="Work Sans" w:eastAsiaTheme="minorHAnsi" w:hAnsi="Work Sans" w:cs="Arial"/>
          <w:sz w:val="22"/>
          <w:szCs w:val="22"/>
          <w:lang w:eastAsia="en-US"/>
        </w:rPr>
        <w:t xml:space="preserve">, lineamientos actualización informes por presunto incumplimiento a la Dirección de Energía Eléctrica. </w:t>
      </w:r>
    </w:p>
    <w:p w14:paraId="7688B318" w14:textId="20C901DB" w:rsidR="004F5EA7" w:rsidRDefault="004F5EA7" w:rsidP="007B6090">
      <w:pPr>
        <w:pStyle w:val="NormalWeb"/>
        <w:numPr>
          <w:ilvl w:val="0"/>
          <w:numId w:val="7"/>
        </w:numPr>
        <w:jc w:val="both"/>
        <w:rPr>
          <w:rFonts w:ascii="Work Sans" w:eastAsiaTheme="minorHAnsi" w:hAnsi="Work Sans" w:cs="Arial"/>
          <w:sz w:val="22"/>
          <w:szCs w:val="22"/>
          <w:lang w:eastAsia="en-US"/>
        </w:rPr>
      </w:pPr>
      <w:r w:rsidRPr="004F5EA7">
        <w:rPr>
          <w:rFonts w:ascii="Work Sans" w:eastAsiaTheme="minorHAnsi" w:hAnsi="Work Sans" w:cs="Arial"/>
          <w:sz w:val="22"/>
          <w:szCs w:val="22"/>
          <w:lang w:eastAsia="en-US"/>
        </w:rPr>
        <w:t xml:space="preserve">5 de noviembre de 2025 </w:t>
      </w:r>
      <w:r>
        <w:rPr>
          <w:rFonts w:ascii="Work Sans" w:eastAsiaTheme="minorHAnsi" w:hAnsi="Work Sans" w:cs="Arial"/>
          <w:sz w:val="22"/>
          <w:szCs w:val="22"/>
          <w:lang w:eastAsia="en-US"/>
        </w:rPr>
        <w:t xml:space="preserve">a las 8:00 am </w:t>
      </w:r>
      <w:r>
        <w:rPr>
          <w:rFonts w:ascii="Work Sans" w:eastAsiaTheme="minorHAnsi" w:hAnsi="Work Sans" w:cs="Arial"/>
          <w:sz w:val="22"/>
          <w:szCs w:val="22"/>
          <w:lang w:eastAsia="en-US"/>
        </w:rPr>
        <w:t xml:space="preserve">mediante Microsoft </w:t>
      </w:r>
      <w:proofErr w:type="spellStart"/>
      <w:r>
        <w:rPr>
          <w:rFonts w:ascii="Work Sans" w:eastAsiaTheme="minorHAnsi" w:hAnsi="Work Sans" w:cs="Arial"/>
          <w:sz w:val="22"/>
          <w:szCs w:val="22"/>
          <w:lang w:eastAsia="en-US"/>
        </w:rPr>
        <w:t>Teams</w:t>
      </w:r>
      <w:proofErr w:type="spellEnd"/>
      <w:r>
        <w:rPr>
          <w:rFonts w:ascii="Work Sans" w:eastAsiaTheme="minorHAnsi" w:hAnsi="Work Sans" w:cs="Arial"/>
          <w:sz w:val="22"/>
          <w:szCs w:val="22"/>
          <w:lang w:eastAsia="en-US"/>
        </w:rPr>
        <w:t xml:space="preserve">, revisión informes por presunto incumplimiento de la Dirección de Energía Eléctrica. </w:t>
      </w:r>
    </w:p>
    <w:p w14:paraId="5A58F61D" w14:textId="291D1149" w:rsidR="004F5EA7" w:rsidRDefault="004F5EA7" w:rsidP="007B6090">
      <w:pPr>
        <w:pStyle w:val="NormalWeb"/>
        <w:numPr>
          <w:ilvl w:val="0"/>
          <w:numId w:val="7"/>
        </w:numPr>
        <w:jc w:val="both"/>
        <w:rPr>
          <w:rFonts w:ascii="Work Sans" w:eastAsiaTheme="minorHAnsi" w:hAnsi="Work Sans" w:cs="Arial"/>
          <w:sz w:val="22"/>
          <w:szCs w:val="22"/>
          <w:lang w:eastAsia="en-US"/>
        </w:rPr>
      </w:pPr>
      <w:r>
        <w:rPr>
          <w:rFonts w:ascii="Work Sans" w:eastAsiaTheme="minorHAnsi" w:hAnsi="Work Sans" w:cs="Arial"/>
          <w:sz w:val="22"/>
          <w:szCs w:val="22"/>
          <w:lang w:eastAsia="en-US"/>
        </w:rPr>
        <w:t xml:space="preserve">13 de noviembre de 2025 a las 11:30 am, de manera presencial, socialización informes por presunto incumplimiento a la Dirección de Energía Eléctrica. </w:t>
      </w:r>
    </w:p>
    <w:p w14:paraId="5C6FBC61" w14:textId="329D6F93" w:rsidR="007D60E2" w:rsidRDefault="007D60E2" w:rsidP="007D60E2">
      <w:pPr>
        <w:pStyle w:val="NormalWeb"/>
        <w:jc w:val="both"/>
        <w:rPr>
          <w:rFonts w:ascii="Work Sans" w:eastAsiaTheme="minorHAnsi" w:hAnsi="Work Sans" w:cs="Arial"/>
          <w:sz w:val="22"/>
          <w:szCs w:val="22"/>
          <w:lang w:eastAsia="en-US"/>
        </w:rPr>
      </w:pPr>
      <w:r>
        <w:rPr>
          <w:rFonts w:ascii="Work Sans" w:eastAsiaTheme="minorHAnsi" w:hAnsi="Work Sans" w:cs="Arial"/>
          <w:sz w:val="22"/>
          <w:szCs w:val="22"/>
          <w:lang w:eastAsia="en-US"/>
        </w:rPr>
        <w:t xml:space="preserve">En consecuencia, se solicita cordialmente cronograma de fechas de radicación al Grupo de </w:t>
      </w:r>
      <w:r w:rsidR="00056AEF">
        <w:rPr>
          <w:rFonts w:ascii="Work Sans" w:eastAsiaTheme="minorHAnsi" w:hAnsi="Work Sans" w:cs="Arial"/>
          <w:sz w:val="22"/>
          <w:szCs w:val="22"/>
          <w:lang w:eastAsia="en-US"/>
        </w:rPr>
        <w:t>G</w:t>
      </w:r>
      <w:r>
        <w:rPr>
          <w:rFonts w:ascii="Work Sans" w:eastAsiaTheme="minorHAnsi" w:hAnsi="Work Sans" w:cs="Arial"/>
          <w:sz w:val="22"/>
          <w:szCs w:val="22"/>
          <w:lang w:eastAsia="en-US"/>
        </w:rPr>
        <w:t xml:space="preserve">estión Contractual de </w:t>
      </w:r>
      <w:r w:rsidR="00056AEF">
        <w:rPr>
          <w:rFonts w:ascii="Work Sans" w:eastAsiaTheme="minorHAnsi" w:hAnsi="Work Sans" w:cs="Arial"/>
          <w:sz w:val="22"/>
          <w:szCs w:val="22"/>
          <w:lang w:eastAsia="en-US"/>
        </w:rPr>
        <w:t xml:space="preserve">la actualización de </w:t>
      </w:r>
      <w:r>
        <w:rPr>
          <w:rFonts w:ascii="Work Sans" w:eastAsiaTheme="minorHAnsi" w:hAnsi="Work Sans" w:cs="Arial"/>
          <w:sz w:val="22"/>
          <w:szCs w:val="22"/>
          <w:lang w:eastAsia="en-US"/>
        </w:rPr>
        <w:t xml:space="preserve">los informes por presunto incumplimiento, para que se surtan las revisiones respectivas e iniciar agendamiento de citación de audiencias. </w:t>
      </w:r>
    </w:p>
    <w:p w14:paraId="3A85826C" w14:textId="77777777" w:rsidR="00DA14D3" w:rsidRPr="00993685" w:rsidRDefault="00DA14D3" w:rsidP="00AF21D9">
      <w:pPr>
        <w:spacing w:line="240" w:lineRule="auto"/>
        <w:ind w:right="51"/>
        <w:contextualSpacing/>
        <w:jc w:val="both"/>
        <w:rPr>
          <w:rFonts w:ascii="Work Sans" w:hAnsi="Work Sans" w:cs="Arial"/>
          <w:highlight w:val="yellow"/>
        </w:rPr>
      </w:pPr>
    </w:p>
    <w:p w14:paraId="32382521" w14:textId="18D4F97C" w:rsidR="002757D9" w:rsidRPr="00993685" w:rsidRDefault="002757D9" w:rsidP="00AF21D9">
      <w:pPr>
        <w:spacing w:line="240" w:lineRule="auto"/>
        <w:ind w:right="51"/>
        <w:contextualSpacing/>
        <w:jc w:val="both"/>
        <w:rPr>
          <w:rFonts w:ascii="Work Sans" w:hAnsi="Work Sans" w:cs="Arial"/>
        </w:rPr>
      </w:pPr>
      <w:r w:rsidRPr="00993685">
        <w:rPr>
          <w:rFonts w:ascii="Work Sans" w:hAnsi="Work Sans" w:cs="Arial"/>
        </w:rPr>
        <w:t>Cordialmente,</w:t>
      </w: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tc>
          <w:tcPr>
            <w:tcW w:w="8789" w:type="dxa"/>
            <w:gridSpan w:val="2"/>
            <w:shd w:val="clear" w:color="auto" w:fill="auto"/>
          </w:tcPr>
          <w:p w14:paraId="17F6B7B8" w14:textId="77777777" w:rsidR="00AF21D9" w:rsidRDefault="00AF21D9">
            <w:pPr>
              <w:spacing w:after="0"/>
              <w:rPr>
                <w:rFonts w:ascii="Work Sans" w:hAnsi="Work Sans"/>
                <w:sz w:val="24"/>
                <w:szCs w:val="24"/>
              </w:rPr>
            </w:pPr>
            <w:proofErr w:type="spellStart"/>
            <w:r w:rsidRPr="002B6778">
              <w:rPr>
                <w:rFonts w:ascii="Work Sans" w:hAnsi="Work Sans" w:cs="Arial"/>
                <w:sz w:val="24"/>
              </w:rPr>
              <w:t>Tabla_Firmantes</w:t>
            </w:r>
            <w:proofErr w:type="spellEnd"/>
          </w:p>
        </w:tc>
      </w:tr>
      <w:tr w:rsidR="00AF21D9" w14:paraId="20FB7E56" w14:textId="77777777">
        <w:tc>
          <w:tcPr>
            <w:tcW w:w="4380" w:type="dxa"/>
            <w:shd w:val="clear" w:color="auto" w:fill="auto"/>
          </w:tcPr>
          <w:p w14:paraId="737EC67B" w14:textId="77777777" w:rsidR="00AF21D9" w:rsidRDefault="00AF21D9">
            <w:pPr>
              <w:spacing w:after="0"/>
              <w:rPr>
                <w:rFonts w:ascii="Work Sans ExtraLight" w:hAnsi="Work Sans ExtraLight"/>
              </w:rPr>
            </w:pPr>
          </w:p>
        </w:tc>
        <w:tc>
          <w:tcPr>
            <w:tcW w:w="4409" w:type="dxa"/>
            <w:shd w:val="clear" w:color="auto" w:fill="auto"/>
          </w:tcPr>
          <w:p w14:paraId="61915F22" w14:textId="77777777" w:rsidR="00AF21D9" w:rsidRDefault="00AF21D9">
            <w:pPr>
              <w:spacing w:after="0"/>
              <w:rPr>
                <w:rFonts w:ascii="Work Sans ExtraLight" w:hAnsi="Work Sans ExtraLight"/>
              </w:rPr>
            </w:pPr>
          </w:p>
        </w:tc>
      </w:tr>
      <w:tr w:rsidR="00AF21D9" w14:paraId="6466065E" w14:textId="77777777">
        <w:tc>
          <w:tcPr>
            <w:tcW w:w="4380" w:type="dxa"/>
            <w:shd w:val="clear" w:color="auto" w:fill="auto"/>
          </w:tcPr>
          <w:p w14:paraId="6B2A5AB1" w14:textId="77777777" w:rsidR="00AF21D9" w:rsidRDefault="00AF21D9">
            <w:pPr>
              <w:spacing w:after="0"/>
              <w:rPr>
                <w:rFonts w:ascii="Work Sans ExtraLight" w:hAnsi="Work Sans ExtraLight"/>
              </w:rPr>
            </w:pPr>
          </w:p>
        </w:tc>
        <w:tc>
          <w:tcPr>
            <w:tcW w:w="4409" w:type="dxa"/>
            <w:shd w:val="clear" w:color="auto" w:fill="auto"/>
          </w:tcPr>
          <w:p w14:paraId="52E63402" w14:textId="77777777" w:rsidR="00AF21D9" w:rsidRDefault="00AF21D9">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058F2076">
      <w:pPr>
        <w:spacing w:after="0"/>
        <w:rPr>
          <w:rFonts w:ascii="Work Sans" w:eastAsia="Times New Roman" w:hAnsi="Work Sans" w:cs="Times New Roman"/>
          <w:spacing w:val="-3"/>
          <w:sz w:val="16"/>
          <w:szCs w:val="16"/>
          <w:lang w:val="es-ES" w:eastAsia="es-ES"/>
        </w:rPr>
      </w:pPr>
      <w:proofErr w:type="spellStart"/>
      <w:r w:rsidRPr="058F2076">
        <w:rPr>
          <w:rFonts w:ascii="Work Sans" w:eastAsia="Times New Roman" w:hAnsi="Work Sans" w:cs="Times New Roman"/>
          <w:spacing w:val="-3"/>
          <w:sz w:val="16"/>
          <w:szCs w:val="16"/>
          <w:lang w:val="es-ES" w:eastAsia="es-ES"/>
        </w:rPr>
        <w:t>rad_padre</w:t>
      </w:r>
      <w:proofErr w:type="spellEnd"/>
    </w:p>
    <w:p w14:paraId="4D3E2D14" w14:textId="77777777" w:rsidR="00AF21D9" w:rsidRDefault="00AF21D9" w:rsidP="00AF21D9">
      <w:pPr>
        <w:spacing w:after="0"/>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7"/>
      <w:footerReference w:type="default" r:id="rId8"/>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588D" w14:textId="77777777" w:rsidR="000563AF" w:rsidRDefault="000563AF">
      <w:pPr>
        <w:spacing w:after="0" w:line="240" w:lineRule="auto"/>
      </w:pPr>
      <w:r>
        <w:separator/>
      </w:r>
    </w:p>
  </w:endnote>
  <w:endnote w:type="continuationSeparator" w:id="0">
    <w:p w14:paraId="76A9C407" w14:textId="77777777" w:rsidR="000563AF" w:rsidRDefault="00056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panose1 w:val="00000000000000000000"/>
    <w:charset w:val="00"/>
    <w:family w:val="auto"/>
    <w:pitch w:val="variable"/>
    <w:sig w:usb0="A00000FF" w:usb1="5000E07B" w:usb2="00000000" w:usb3="00000000" w:csb0="00000193" w:csb1="00000000"/>
  </w:font>
  <w:font w:name="Work Sans ExtraLight">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C7D3E" w14:textId="77777777" w:rsidR="000563AF" w:rsidRDefault="000563AF">
      <w:pPr>
        <w:spacing w:after="0" w:line="240" w:lineRule="auto"/>
      </w:pPr>
      <w:r>
        <w:separator/>
      </w:r>
    </w:p>
  </w:footnote>
  <w:footnote w:type="continuationSeparator" w:id="0">
    <w:p w14:paraId="44C52C1E" w14:textId="77777777" w:rsidR="000563AF" w:rsidRDefault="00056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1D93"/>
    <w:multiLevelType w:val="hybridMultilevel"/>
    <w:tmpl w:val="DC1CD50C"/>
    <w:lvl w:ilvl="0" w:tplc="CE4E1FE4">
      <w:start w:val="1"/>
      <w:numFmt w:val="decimal"/>
      <w:lvlText w:val="%1."/>
      <w:lvlJc w:val="left"/>
      <w:pPr>
        <w:ind w:left="720" w:hanging="360"/>
      </w:pPr>
      <w:rPr>
        <w:rFonts w:eastAsiaTheme="minorHAnsi" w:hint="default"/>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3EB5BB8"/>
    <w:multiLevelType w:val="hybridMultilevel"/>
    <w:tmpl w:val="601C70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DD3372"/>
    <w:multiLevelType w:val="multilevel"/>
    <w:tmpl w:val="AEFA2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FC2E3F"/>
    <w:multiLevelType w:val="multilevel"/>
    <w:tmpl w:val="491AC3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47D4972"/>
    <w:multiLevelType w:val="multilevel"/>
    <w:tmpl w:val="E10ABE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D994567"/>
    <w:multiLevelType w:val="hybridMultilevel"/>
    <w:tmpl w:val="9B6017B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E92074F"/>
    <w:multiLevelType w:val="hybridMultilevel"/>
    <w:tmpl w:val="3FD68646"/>
    <w:lvl w:ilvl="0" w:tplc="A14C61E8">
      <w:start w:val="1"/>
      <w:numFmt w:val="decimal"/>
      <w:lvlText w:val="%1."/>
      <w:lvlJc w:val="left"/>
      <w:pPr>
        <w:ind w:left="720" w:hanging="360"/>
      </w:pPr>
      <w:rPr>
        <w:rFonts w:hint="default"/>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8674289">
    <w:abstractNumId w:val="3"/>
  </w:num>
  <w:num w:numId="2" w16cid:durableId="1563906064">
    <w:abstractNumId w:val="5"/>
  </w:num>
  <w:num w:numId="3" w16cid:durableId="1477723028">
    <w:abstractNumId w:val="6"/>
  </w:num>
  <w:num w:numId="4" w16cid:durableId="2095085204">
    <w:abstractNumId w:val="1"/>
  </w:num>
  <w:num w:numId="5" w16cid:durableId="659963041">
    <w:abstractNumId w:val="2"/>
  </w:num>
  <w:num w:numId="6" w16cid:durableId="19362786">
    <w:abstractNumId w:val="4"/>
  </w:num>
  <w:num w:numId="7" w16cid:durableId="133760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79"/>
    <w:rsid w:val="000074E7"/>
    <w:rsid w:val="00022053"/>
    <w:rsid w:val="00025A87"/>
    <w:rsid w:val="00026A3E"/>
    <w:rsid w:val="000418C8"/>
    <w:rsid w:val="00046D1C"/>
    <w:rsid w:val="000563AF"/>
    <w:rsid w:val="00056AEF"/>
    <w:rsid w:val="00080A91"/>
    <w:rsid w:val="00084D5D"/>
    <w:rsid w:val="000965B6"/>
    <w:rsid w:val="000A3ACD"/>
    <w:rsid w:val="000C2C42"/>
    <w:rsid w:val="000C550C"/>
    <w:rsid w:val="000E2A50"/>
    <w:rsid w:val="000E59F0"/>
    <w:rsid w:val="000F75DD"/>
    <w:rsid w:val="001058F8"/>
    <w:rsid w:val="0011181C"/>
    <w:rsid w:val="0011685F"/>
    <w:rsid w:val="001358EB"/>
    <w:rsid w:val="00142E13"/>
    <w:rsid w:val="00154B97"/>
    <w:rsid w:val="00173D85"/>
    <w:rsid w:val="0017568E"/>
    <w:rsid w:val="00183F06"/>
    <w:rsid w:val="00195A54"/>
    <w:rsid w:val="001B2592"/>
    <w:rsid w:val="001D4C27"/>
    <w:rsid w:val="001D560A"/>
    <w:rsid w:val="001F4FBA"/>
    <w:rsid w:val="00202A17"/>
    <w:rsid w:val="002033C2"/>
    <w:rsid w:val="0023586F"/>
    <w:rsid w:val="002511A6"/>
    <w:rsid w:val="00261F0A"/>
    <w:rsid w:val="0026480C"/>
    <w:rsid w:val="0026676C"/>
    <w:rsid w:val="002757D9"/>
    <w:rsid w:val="00283683"/>
    <w:rsid w:val="002924CA"/>
    <w:rsid w:val="002B6778"/>
    <w:rsid w:val="002D353D"/>
    <w:rsid w:val="002D4F5C"/>
    <w:rsid w:val="002E4A7A"/>
    <w:rsid w:val="002E601B"/>
    <w:rsid w:val="002F43CF"/>
    <w:rsid w:val="002F7F44"/>
    <w:rsid w:val="00303FAB"/>
    <w:rsid w:val="003160C8"/>
    <w:rsid w:val="00320B7C"/>
    <w:rsid w:val="00335DF4"/>
    <w:rsid w:val="00340BEC"/>
    <w:rsid w:val="003543CA"/>
    <w:rsid w:val="003776FA"/>
    <w:rsid w:val="00382306"/>
    <w:rsid w:val="003A04B3"/>
    <w:rsid w:val="003C6CA7"/>
    <w:rsid w:val="003D2E58"/>
    <w:rsid w:val="003D64EF"/>
    <w:rsid w:val="003F7BFA"/>
    <w:rsid w:val="00412F45"/>
    <w:rsid w:val="00426C7F"/>
    <w:rsid w:val="00447740"/>
    <w:rsid w:val="004539A8"/>
    <w:rsid w:val="00454A6E"/>
    <w:rsid w:val="00485628"/>
    <w:rsid w:val="004E340F"/>
    <w:rsid w:val="004F48BC"/>
    <w:rsid w:val="004F5EA7"/>
    <w:rsid w:val="005061BF"/>
    <w:rsid w:val="00513A70"/>
    <w:rsid w:val="005246F8"/>
    <w:rsid w:val="00533683"/>
    <w:rsid w:val="005905A0"/>
    <w:rsid w:val="00591823"/>
    <w:rsid w:val="005A0417"/>
    <w:rsid w:val="005A358A"/>
    <w:rsid w:val="005A3CBB"/>
    <w:rsid w:val="005A7424"/>
    <w:rsid w:val="005F1F54"/>
    <w:rsid w:val="005F2F06"/>
    <w:rsid w:val="0061607B"/>
    <w:rsid w:val="00652321"/>
    <w:rsid w:val="006A1324"/>
    <w:rsid w:val="006A3345"/>
    <w:rsid w:val="006C5868"/>
    <w:rsid w:val="00713CBD"/>
    <w:rsid w:val="007560EA"/>
    <w:rsid w:val="00763CA0"/>
    <w:rsid w:val="007726FD"/>
    <w:rsid w:val="00773A51"/>
    <w:rsid w:val="00785B84"/>
    <w:rsid w:val="007B533D"/>
    <w:rsid w:val="007B6090"/>
    <w:rsid w:val="007C4CFE"/>
    <w:rsid w:val="007D60E2"/>
    <w:rsid w:val="00800C97"/>
    <w:rsid w:val="008017F8"/>
    <w:rsid w:val="00814311"/>
    <w:rsid w:val="00820C1E"/>
    <w:rsid w:val="008229C0"/>
    <w:rsid w:val="00836093"/>
    <w:rsid w:val="00865C91"/>
    <w:rsid w:val="008E194E"/>
    <w:rsid w:val="008E5F55"/>
    <w:rsid w:val="00901979"/>
    <w:rsid w:val="00903CEF"/>
    <w:rsid w:val="00942FA3"/>
    <w:rsid w:val="00950E59"/>
    <w:rsid w:val="0096492E"/>
    <w:rsid w:val="00985835"/>
    <w:rsid w:val="00993685"/>
    <w:rsid w:val="009B5409"/>
    <w:rsid w:val="009C5928"/>
    <w:rsid w:val="009D1C6D"/>
    <w:rsid w:val="009D2F79"/>
    <w:rsid w:val="009D6B43"/>
    <w:rsid w:val="009E1F50"/>
    <w:rsid w:val="009E5228"/>
    <w:rsid w:val="00A32F93"/>
    <w:rsid w:val="00A82C6D"/>
    <w:rsid w:val="00A86A42"/>
    <w:rsid w:val="00A932CB"/>
    <w:rsid w:val="00A964E4"/>
    <w:rsid w:val="00AA1D97"/>
    <w:rsid w:val="00AA3CEC"/>
    <w:rsid w:val="00AC4E5E"/>
    <w:rsid w:val="00AD43C1"/>
    <w:rsid w:val="00AD7456"/>
    <w:rsid w:val="00AE1879"/>
    <w:rsid w:val="00AF18CD"/>
    <w:rsid w:val="00AF21D9"/>
    <w:rsid w:val="00AF452D"/>
    <w:rsid w:val="00AF7BA8"/>
    <w:rsid w:val="00B01DA1"/>
    <w:rsid w:val="00B10CE1"/>
    <w:rsid w:val="00B12ABD"/>
    <w:rsid w:val="00B13C8A"/>
    <w:rsid w:val="00B16787"/>
    <w:rsid w:val="00B277F9"/>
    <w:rsid w:val="00B407D4"/>
    <w:rsid w:val="00B7508E"/>
    <w:rsid w:val="00B8022A"/>
    <w:rsid w:val="00BA377C"/>
    <w:rsid w:val="00BB7B62"/>
    <w:rsid w:val="00BC7B64"/>
    <w:rsid w:val="00C04679"/>
    <w:rsid w:val="00C10B18"/>
    <w:rsid w:val="00C21B02"/>
    <w:rsid w:val="00C3379A"/>
    <w:rsid w:val="00C43155"/>
    <w:rsid w:val="00C55D22"/>
    <w:rsid w:val="00C67701"/>
    <w:rsid w:val="00C82A27"/>
    <w:rsid w:val="00CC5DAB"/>
    <w:rsid w:val="00CE7A07"/>
    <w:rsid w:val="00CE7D5E"/>
    <w:rsid w:val="00D33464"/>
    <w:rsid w:val="00D576C2"/>
    <w:rsid w:val="00D75DFD"/>
    <w:rsid w:val="00D95FE5"/>
    <w:rsid w:val="00DA14D3"/>
    <w:rsid w:val="00DD55B2"/>
    <w:rsid w:val="00DD6BE0"/>
    <w:rsid w:val="00DF436F"/>
    <w:rsid w:val="00E113E2"/>
    <w:rsid w:val="00E350BB"/>
    <w:rsid w:val="00E75B52"/>
    <w:rsid w:val="00E87ED0"/>
    <w:rsid w:val="00ED36A5"/>
    <w:rsid w:val="00F550D0"/>
    <w:rsid w:val="00F758D2"/>
    <w:rsid w:val="00FA2BB5"/>
    <w:rsid w:val="00FE158A"/>
    <w:rsid w:val="00FF0DA6"/>
    <w:rsid w:val="058F207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3D4D03E9-D8D0-D243-8156-AE0C40A5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0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00FE158A"/>
    <w:pPr>
      <w:ind w:left="720"/>
      <w:contextualSpacing/>
    </w:pPr>
  </w:style>
  <w:style w:type="paragraph" w:styleId="NormalWeb">
    <w:name w:val="Normal (Web)"/>
    <w:basedOn w:val="Normal"/>
    <w:uiPriority w:val="99"/>
    <w:unhideWhenUsed/>
    <w:rsid w:val="002F7F44"/>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104">
      <w:bodyDiv w:val="1"/>
      <w:marLeft w:val="0"/>
      <w:marRight w:val="0"/>
      <w:marTop w:val="0"/>
      <w:marBottom w:val="0"/>
      <w:divBdr>
        <w:top w:val="none" w:sz="0" w:space="0" w:color="auto"/>
        <w:left w:val="none" w:sz="0" w:space="0" w:color="auto"/>
        <w:bottom w:val="none" w:sz="0" w:space="0" w:color="auto"/>
        <w:right w:val="none" w:sz="0" w:space="0" w:color="auto"/>
      </w:divBdr>
      <w:divsChild>
        <w:div w:id="251162175">
          <w:marLeft w:val="0"/>
          <w:marRight w:val="0"/>
          <w:marTop w:val="0"/>
          <w:marBottom w:val="0"/>
          <w:divBdr>
            <w:top w:val="none" w:sz="0" w:space="0" w:color="auto"/>
            <w:left w:val="none" w:sz="0" w:space="0" w:color="auto"/>
            <w:bottom w:val="none" w:sz="0" w:space="0" w:color="auto"/>
            <w:right w:val="none" w:sz="0" w:space="0" w:color="auto"/>
          </w:divBdr>
          <w:divsChild>
            <w:div w:id="110130131">
              <w:marLeft w:val="0"/>
              <w:marRight w:val="0"/>
              <w:marTop w:val="0"/>
              <w:marBottom w:val="0"/>
              <w:divBdr>
                <w:top w:val="none" w:sz="0" w:space="0" w:color="auto"/>
                <w:left w:val="none" w:sz="0" w:space="0" w:color="auto"/>
                <w:bottom w:val="none" w:sz="0" w:space="0" w:color="auto"/>
                <w:right w:val="none" w:sz="0" w:space="0" w:color="auto"/>
              </w:divBdr>
              <w:divsChild>
                <w:div w:id="1042444379">
                  <w:marLeft w:val="0"/>
                  <w:marRight w:val="0"/>
                  <w:marTop w:val="0"/>
                  <w:marBottom w:val="0"/>
                  <w:divBdr>
                    <w:top w:val="none" w:sz="0" w:space="0" w:color="auto"/>
                    <w:left w:val="none" w:sz="0" w:space="0" w:color="auto"/>
                    <w:bottom w:val="none" w:sz="0" w:space="0" w:color="auto"/>
                    <w:right w:val="none" w:sz="0" w:space="0" w:color="auto"/>
                  </w:divBdr>
                  <w:divsChild>
                    <w:div w:id="6797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568300">
      <w:bodyDiv w:val="1"/>
      <w:marLeft w:val="0"/>
      <w:marRight w:val="0"/>
      <w:marTop w:val="0"/>
      <w:marBottom w:val="0"/>
      <w:divBdr>
        <w:top w:val="none" w:sz="0" w:space="0" w:color="auto"/>
        <w:left w:val="none" w:sz="0" w:space="0" w:color="auto"/>
        <w:bottom w:val="none" w:sz="0" w:space="0" w:color="auto"/>
        <w:right w:val="none" w:sz="0" w:space="0" w:color="auto"/>
      </w:divBdr>
      <w:divsChild>
        <w:div w:id="1588033892">
          <w:marLeft w:val="0"/>
          <w:marRight w:val="0"/>
          <w:marTop w:val="0"/>
          <w:marBottom w:val="0"/>
          <w:divBdr>
            <w:top w:val="none" w:sz="0" w:space="0" w:color="auto"/>
            <w:left w:val="none" w:sz="0" w:space="0" w:color="auto"/>
            <w:bottom w:val="none" w:sz="0" w:space="0" w:color="auto"/>
            <w:right w:val="none" w:sz="0" w:space="0" w:color="auto"/>
          </w:divBdr>
        </w:div>
      </w:divsChild>
    </w:div>
    <w:div w:id="298269832">
      <w:bodyDiv w:val="1"/>
      <w:marLeft w:val="0"/>
      <w:marRight w:val="0"/>
      <w:marTop w:val="0"/>
      <w:marBottom w:val="0"/>
      <w:divBdr>
        <w:top w:val="none" w:sz="0" w:space="0" w:color="auto"/>
        <w:left w:val="none" w:sz="0" w:space="0" w:color="auto"/>
        <w:bottom w:val="none" w:sz="0" w:space="0" w:color="auto"/>
        <w:right w:val="none" w:sz="0" w:space="0" w:color="auto"/>
      </w:divBdr>
      <w:divsChild>
        <w:div w:id="603726013">
          <w:marLeft w:val="0"/>
          <w:marRight w:val="0"/>
          <w:marTop w:val="0"/>
          <w:marBottom w:val="0"/>
          <w:divBdr>
            <w:top w:val="none" w:sz="0" w:space="0" w:color="auto"/>
            <w:left w:val="none" w:sz="0" w:space="0" w:color="auto"/>
            <w:bottom w:val="none" w:sz="0" w:space="0" w:color="auto"/>
            <w:right w:val="none" w:sz="0" w:space="0" w:color="auto"/>
          </w:divBdr>
          <w:divsChild>
            <w:div w:id="1659336633">
              <w:marLeft w:val="0"/>
              <w:marRight w:val="0"/>
              <w:marTop w:val="0"/>
              <w:marBottom w:val="0"/>
              <w:divBdr>
                <w:top w:val="none" w:sz="0" w:space="0" w:color="auto"/>
                <w:left w:val="none" w:sz="0" w:space="0" w:color="auto"/>
                <w:bottom w:val="none" w:sz="0" w:space="0" w:color="auto"/>
                <w:right w:val="none" w:sz="0" w:space="0" w:color="auto"/>
              </w:divBdr>
              <w:divsChild>
                <w:div w:id="1590771515">
                  <w:marLeft w:val="0"/>
                  <w:marRight w:val="0"/>
                  <w:marTop w:val="0"/>
                  <w:marBottom w:val="0"/>
                  <w:divBdr>
                    <w:top w:val="none" w:sz="0" w:space="0" w:color="auto"/>
                    <w:left w:val="none" w:sz="0" w:space="0" w:color="auto"/>
                    <w:bottom w:val="none" w:sz="0" w:space="0" w:color="auto"/>
                    <w:right w:val="none" w:sz="0" w:space="0" w:color="auto"/>
                  </w:divBdr>
                  <w:divsChild>
                    <w:div w:id="8180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690635">
      <w:bodyDiv w:val="1"/>
      <w:marLeft w:val="0"/>
      <w:marRight w:val="0"/>
      <w:marTop w:val="0"/>
      <w:marBottom w:val="0"/>
      <w:divBdr>
        <w:top w:val="none" w:sz="0" w:space="0" w:color="auto"/>
        <w:left w:val="none" w:sz="0" w:space="0" w:color="auto"/>
        <w:bottom w:val="none" w:sz="0" w:space="0" w:color="auto"/>
        <w:right w:val="none" w:sz="0" w:space="0" w:color="auto"/>
      </w:divBdr>
      <w:divsChild>
        <w:div w:id="1975720255">
          <w:marLeft w:val="0"/>
          <w:marRight w:val="0"/>
          <w:marTop w:val="0"/>
          <w:marBottom w:val="0"/>
          <w:divBdr>
            <w:top w:val="none" w:sz="0" w:space="0" w:color="auto"/>
            <w:left w:val="none" w:sz="0" w:space="0" w:color="auto"/>
            <w:bottom w:val="none" w:sz="0" w:space="0" w:color="auto"/>
            <w:right w:val="none" w:sz="0" w:space="0" w:color="auto"/>
          </w:divBdr>
          <w:divsChild>
            <w:div w:id="128280793">
              <w:marLeft w:val="0"/>
              <w:marRight w:val="0"/>
              <w:marTop w:val="0"/>
              <w:marBottom w:val="0"/>
              <w:divBdr>
                <w:top w:val="none" w:sz="0" w:space="0" w:color="auto"/>
                <w:left w:val="none" w:sz="0" w:space="0" w:color="auto"/>
                <w:bottom w:val="none" w:sz="0" w:space="0" w:color="auto"/>
                <w:right w:val="none" w:sz="0" w:space="0" w:color="auto"/>
              </w:divBdr>
              <w:divsChild>
                <w:div w:id="1897934324">
                  <w:marLeft w:val="0"/>
                  <w:marRight w:val="0"/>
                  <w:marTop w:val="0"/>
                  <w:marBottom w:val="0"/>
                  <w:divBdr>
                    <w:top w:val="none" w:sz="0" w:space="0" w:color="auto"/>
                    <w:left w:val="none" w:sz="0" w:space="0" w:color="auto"/>
                    <w:bottom w:val="none" w:sz="0" w:space="0" w:color="auto"/>
                    <w:right w:val="none" w:sz="0" w:space="0" w:color="auto"/>
                  </w:divBdr>
                  <w:divsChild>
                    <w:div w:id="136035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437956">
      <w:bodyDiv w:val="1"/>
      <w:marLeft w:val="0"/>
      <w:marRight w:val="0"/>
      <w:marTop w:val="0"/>
      <w:marBottom w:val="0"/>
      <w:divBdr>
        <w:top w:val="none" w:sz="0" w:space="0" w:color="auto"/>
        <w:left w:val="none" w:sz="0" w:space="0" w:color="auto"/>
        <w:bottom w:val="none" w:sz="0" w:space="0" w:color="auto"/>
        <w:right w:val="none" w:sz="0" w:space="0" w:color="auto"/>
      </w:divBdr>
      <w:divsChild>
        <w:div w:id="351490802">
          <w:marLeft w:val="0"/>
          <w:marRight w:val="0"/>
          <w:marTop w:val="0"/>
          <w:marBottom w:val="0"/>
          <w:divBdr>
            <w:top w:val="none" w:sz="0" w:space="0" w:color="auto"/>
            <w:left w:val="none" w:sz="0" w:space="0" w:color="auto"/>
            <w:bottom w:val="none" w:sz="0" w:space="0" w:color="auto"/>
            <w:right w:val="none" w:sz="0" w:space="0" w:color="auto"/>
          </w:divBdr>
          <w:divsChild>
            <w:div w:id="1044134987">
              <w:marLeft w:val="0"/>
              <w:marRight w:val="0"/>
              <w:marTop w:val="0"/>
              <w:marBottom w:val="0"/>
              <w:divBdr>
                <w:top w:val="none" w:sz="0" w:space="0" w:color="auto"/>
                <w:left w:val="none" w:sz="0" w:space="0" w:color="auto"/>
                <w:bottom w:val="none" w:sz="0" w:space="0" w:color="auto"/>
                <w:right w:val="none" w:sz="0" w:space="0" w:color="auto"/>
              </w:divBdr>
              <w:divsChild>
                <w:div w:id="430206632">
                  <w:marLeft w:val="0"/>
                  <w:marRight w:val="0"/>
                  <w:marTop w:val="0"/>
                  <w:marBottom w:val="0"/>
                  <w:divBdr>
                    <w:top w:val="none" w:sz="0" w:space="0" w:color="auto"/>
                    <w:left w:val="none" w:sz="0" w:space="0" w:color="auto"/>
                    <w:bottom w:val="none" w:sz="0" w:space="0" w:color="auto"/>
                    <w:right w:val="none" w:sz="0" w:space="0" w:color="auto"/>
                  </w:divBdr>
                  <w:divsChild>
                    <w:div w:id="110653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700341">
      <w:bodyDiv w:val="1"/>
      <w:marLeft w:val="0"/>
      <w:marRight w:val="0"/>
      <w:marTop w:val="0"/>
      <w:marBottom w:val="0"/>
      <w:divBdr>
        <w:top w:val="none" w:sz="0" w:space="0" w:color="auto"/>
        <w:left w:val="none" w:sz="0" w:space="0" w:color="auto"/>
        <w:bottom w:val="none" w:sz="0" w:space="0" w:color="auto"/>
        <w:right w:val="none" w:sz="0" w:space="0" w:color="auto"/>
      </w:divBdr>
      <w:divsChild>
        <w:div w:id="1166045226">
          <w:marLeft w:val="0"/>
          <w:marRight w:val="0"/>
          <w:marTop w:val="0"/>
          <w:marBottom w:val="0"/>
          <w:divBdr>
            <w:top w:val="none" w:sz="0" w:space="0" w:color="auto"/>
            <w:left w:val="none" w:sz="0" w:space="0" w:color="auto"/>
            <w:bottom w:val="none" w:sz="0" w:space="0" w:color="auto"/>
            <w:right w:val="none" w:sz="0" w:space="0" w:color="auto"/>
          </w:divBdr>
        </w:div>
      </w:divsChild>
    </w:div>
    <w:div w:id="784231746">
      <w:bodyDiv w:val="1"/>
      <w:marLeft w:val="0"/>
      <w:marRight w:val="0"/>
      <w:marTop w:val="0"/>
      <w:marBottom w:val="0"/>
      <w:divBdr>
        <w:top w:val="none" w:sz="0" w:space="0" w:color="auto"/>
        <w:left w:val="none" w:sz="0" w:space="0" w:color="auto"/>
        <w:bottom w:val="none" w:sz="0" w:space="0" w:color="auto"/>
        <w:right w:val="none" w:sz="0" w:space="0" w:color="auto"/>
      </w:divBdr>
      <w:divsChild>
        <w:div w:id="1936860637">
          <w:marLeft w:val="0"/>
          <w:marRight w:val="0"/>
          <w:marTop w:val="0"/>
          <w:marBottom w:val="0"/>
          <w:divBdr>
            <w:top w:val="none" w:sz="0" w:space="0" w:color="auto"/>
            <w:left w:val="none" w:sz="0" w:space="0" w:color="auto"/>
            <w:bottom w:val="none" w:sz="0" w:space="0" w:color="auto"/>
            <w:right w:val="none" w:sz="0" w:space="0" w:color="auto"/>
          </w:divBdr>
          <w:divsChild>
            <w:div w:id="793136186">
              <w:marLeft w:val="0"/>
              <w:marRight w:val="0"/>
              <w:marTop w:val="0"/>
              <w:marBottom w:val="0"/>
              <w:divBdr>
                <w:top w:val="none" w:sz="0" w:space="0" w:color="auto"/>
                <w:left w:val="none" w:sz="0" w:space="0" w:color="auto"/>
                <w:bottom w:val="none" w:sz="0" w:space="0" w:color="auto"/>
                <w:right w:val="none" w:sz="0" w:space="0" w:color="auto"/>
              </w:divBdr>
              <w:divsChild>
                <w:div w:id="2083404025">
                  <w:marLeft w:val="0"/>
                  <w:marRight w:val="0"/>
                  <w:marTop w:val="0"/>
                  <w:marBottom w:val="0"/>
                  <w:divBdr>
                    <w:top w:val="none" w:sz="0" w:space="0" w:color="auto"/>
                    <w:left w:val="none" w:sz="0" w:space="0" w:color="auto"/>
                    <w:bottom w:val="none" w:sz="0" w:space="0" w:color="auto"/>
                    <w:right w:val="none" w:sz="0" w:space="0" w:color="auto"/>
                  </w:divBdr>
                  <w:divsChild>
                    <w:div w:id="81719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259842">
      <w:bodyDiv w:val="1"/>
      <w:marLeft w:val="0"/>
      <w:marRight w:val="0"/>
      <w:marTop w:val="0"/>
      <w:marBottom w:val="0"/>
      <w:divBdr>
        <w:top w:val="none" w:sz="0" w:space="0" w:color="auto"/>
        <w:left w:val="none" w:sz="0" w:space="0" w:color="auto"/>
        <w:bottom w:val="none" w:sz="0" w:space="0" w:color="auto"/>
        <w:right w:val="none" w:sz="0" w:space="0" w:color="auto"/>
      </w:divBdr>
    </w:div>
    <w:div w:id="1133518893">
      <w:bodyDiv w:val="1"/>
      <w:marLeft w:val="0"/>
      <w:marRight w:val="0"/>
      <w:marTop w:val="0"/>
      <w:marBottom w:val="0"/>
      <w:divBdr>
        <w:top w:val="none" w:sz="0" w:space="0" w:color="auto"/>
        <w:left w:val="none" w:sz="0" w:space="0" w:color="auto"/>
        <w:bottom w:val="none" w:sz="0" w:space="0" w:color="auto"/>
        <w:right w:val="none" w:sz="0" w:space="0" w:color="auto"/>
      </w:divBdr>
      <w:divsChild>
        <w:div w:id="1065757971">
          <w:marLeft w:val="0"/>
          <w:marRight w:val="0"/>
          <w:marTop w:val="0"/>
          <w:marBottom w:val="0"/>
          <w:divBdr>
            <w:top w:val="none" w:sz="0" w:space="0" w:color="auto"/>
            <w:left w:val="none" w:sz="0" w:space="0" w:color="auto"/>
            <w:bottom w:val="none" w:sz="0" w:space="0" w:color="auto"/>
            <w:right w:val="none" w:sz="0" w:space="0" w:color="auto"/>
          </w:divBdr>
          <w:divsChild>
            <w:div w:id="570040787">
              <w:marLeft w:val="0"/>
              <w:marRight w:val="0"/>
              <w:marTop w:val="0"/>
              <w:marBottom w:val="0"/>
              <w:divBdr>
                <w:top w:val="none" w:sz="0" w:space="0" w:color="auto"/>
                <w:left w:val="none" w:sz="0" w:space="0" w:color="auto"/>
                <w:bottom w:val="none" w:sz="0" w:space="0" w:color="auto"/>
                <w:right w:val="none" w:sz="0" w:space="0" w:color="auto"/>
              </w:divBdr>
              <w:divsChild>
                <w:div w:id="702902924">
                  <w:marLeft w:val="0"/>
                  <w:marRight w:val="0"/>
                  <w:marTop w:val="0"/>
                  <w:marBottom w:val="0"/>
                  <w:divBdr>
                    <w:top w:val="none" w:sz="0" w:space="0" w:color="auto"/>
                    <w:left w:val="none" w:sz="0" w:space="0" w:color="auto"/>
                    <w:bottom w:val="none" w:sz="0" w:space="0" w:color="auto"/>
                    <w:right w:val="none" w:sz="0" w:space="0" w:color="auto"/>
                  </w:divBdr>
                  <w:divsChild>
                    <w:div w:id="25679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378305">
      <w:bodyDiv w:val="1"/>
      <w:marLeft w:val="0"/>
      <w:marRight w:val="0"/>
      <w:marTop w:val="0"/>
      <w:marBottom w:val="0"/>
      <w:divBdr>
        <w:top w:val="none" w:sz="0" w:space="0" w:color="auto"/>
        <w:left w:val="none" w:sz="0" w:space="0" w:color="auto"/>
        <w:bottom w:val="none" w:sz="0" w:space="0" w:color="auto"/>
        <w:right w:val="none" w:sz="0" w:space="0" w:color="auto"/>
      </w:divBdr>
      <w:divsChild>
        <w:div w:id="1684161039">
          <w:marLeft w:val="0"/>
          <w:marRight w:val="0"/>
          <w:marTop w:val="0"/>
          <w:marBottom w:val="0"/>
          <w:divBdr>
            <w:top w:val="none" w:sz="0" w:space="0" w:color="auto"/>
            <w:left w:val="none" w:sz="0" w:space="0" w:color="auto"/>
            <w:bottom w:val="none" w:sz="0" w:space="0" w:color="auto"/>
            <w:right w:val="none" w:sz="0" w:space="0" w:color="auto"/>
          </w:divBdr>
          <w:divsChild>
            <w:div w:id="303853875">
              <w:marLeft w:val="0"/>
              <w:marRight w:val="0"/>
              <w:marTop w:val="0"/>
              <w:marBottom w:val="0"/>
              <w:divBdr>
                <w:top w:val="none" w:sz="0" w:space="0" w:color="auto"/>
                <w:left w:val="none" w:sz="0" w:space="0" w:color="auto"/>
                <w:bottom w:val="none" w:sz="0" w:space="0" w:color="auto"/>
                <w:right w:val="none" w:sz="0" w:space="0" w:color="auto"/>
              </w:divBdr>
              <w:divsChild>
                <w:div w:id="814297263">
                  <w:marLeft w:val="0"/>
                  <w:marRight w:val="0"/>
                  <w:marTop w:val="0"/>
                  <w:marBottom w:val="0"/>
                  <w:divBdr>
                    <w:top w:val="none" w:sz="0" w:space="0" w:color="auto"/>
                    <w:left w:val="none" w:sz="0" w:space="0" w:color="auto"/>
                    <w:bottom w:val="none" w:sz="0" w:space="0" w:color="auto"/>
                    <w:right w:val="none" w:sz="0" w:space="0" w:color="auto"/>
                  </w:divBdr>
                  <w:divsChild>
                    <w:div w:id="715011951">
                      <w:marLeft w:val="0"/>
                      <w:marRight w:val="0"/>
                      <w:marTop w:val="0"/>
                      <w:marBottom w:val="0"/>
                      <w:divBdr>
                        <w:top w:val="none" w:sz="0" w:space="0" w:color="auto"/>
                        <w:left w:val="none" w:sz="0" w:space="0" w:color="auto"/>
                        <w:bottom w:val="none" w:sz="0" w:space="0" w:color="auto"/>
                        <w:right w:val="none" w:sz="0" w:space="0" w:color="auto"/>
                      </w:divBdr>
                    </w:div>
                  </w:divsChild>
                </w:div>
                <w:div w:id="1546481158">
                  <w:marLeft w:val="0"/>
                  <w:marRight w:val="0"/>
                  <w:marTop w:val="0"/>
                  <w:marBottom w:val="0"/>
                  <w:divBdr>
                    <w:top w:val="none" w:sz="0" w:space="0" w:color="auto"/>
                    <w:left w:val="none" w:sz="0" w:space="0" w:color="auto"/>
                    <w:bottom w:val="none" w:sz="0" w:space="0" w:color="auto"/>
                    <w:right w:val="none" w:sz="0" w:space="0" w:color="auto"/>
                  </w:divBdr>
                  <w:divsChild>
                    <w:div w:id="10495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60448">
      <w:bodyDiv w:val="1"/>
      <w:marLeft w:val="0"/>
      <w:marRight w:val="0"/>
      <w:marTop w:val="0"/>
      <w:marBottom w:val="0"/>
      <w:divBdr>
        <w:top w:val="none" w:sz="0" w:space="0" w:color="auto"/>
        <w:left w:val="none" w:sz="0" w:space="0" w:color="auto"/>
        <w:bottom w:val="none" w:sz="0" w:space="0" w:color="auto"/>
        <w:right w:val="none" w:sz="0" w:space="0" w:color="auto"/>
      </w:divBdr>
      <w:divsChild>
        <w:div w:id="1870755497">
          <w:marLeft w:val="0"/>
          <w:marRight w:val="0"/>
          <w:marTop w:val="0"/>
          <w:marBottom w:val="0"/>
          <w:divBdr>
            <w:top w:val="none" w:sz="0" w:space="0" w:color="auto"/>
            <w:left w:val="none" w:sz="0" w:space="0" w:color="auto"/>
            <w:bottom w:val="none" w:sz="0" w:space="0" w:color="auto"/>
            <w:right w:val="none" w:sz="0" w:space="0" w:color="auto"/>
          </w:divBdr>
          <w:divsChild>
            <w:div w:id="1381124287">
              <w:marLeft w:val="0"/>
              <w:marRight w:val="0"/>
              <w:marTop w:val="0"/>
              <w:marBottom w:val="0"/>
              <w:divBdr>
                <w:top w:val="none" w:sz="0" w:space="0" w:color="auto"/>
                <w:left w:val="none" w:sz="0" w:space="0" w:color="auto"/>
                <w:bottom w:val="none" w:sz="0" w:space="0" w:color="auto"/>
                <w:right w:val="none" w:sz="0" w:space="0" w:color="auto"/>
              </w:divBdr>
              <w:divsChild>
                <w:div w:id="247621044">
                  <w:marLeft w:val="0"/>
                  <w:marRight w:val="0"/>
                  <w:marTop w:val="0"/>
                  <w:marBottom w:val="0"/>
                  <w:divBdr>
                    <w:top w:val="none" w:sz="0" w:space="0" w:color="auto"/>
                    <w:left w:val="none" w:sz="0" w:space="0" w:color="auto"/>
                    <w:bottom w:val="none" w:sz="0" w:space="0" w:color="auto"/>
                    <w:right w:val="none" w:sz="0" w:space="0" w:color="auto"/>
                  </w:divBdr>
                  <w:divsChild>
                    <w:div w:id="16162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135476">
      <w:bodyDiv w:val="1"/>
      <w:marLeft w:val="0"/>
      <w:marRight w:val="0"/>
      <w:marTop w:val="0"/>
      <w:marBottom w:val="0"/>
      <w:divBdr>
        <w:top w:val="none" w:sz="0" w:space="0" w:color="auto"/>
        <w:left w:val="none" w:sz="0" w:space="0" w:color="auto"/>
        <w:bottom w:val="none" w:sz="0" w:space="0" w:color="auto"/>
        <w:right w:val="none" w:sz="0" w:space="0" w:color="auto"/>
      </w:divBdr>
      <w:divsChild>
        <w:div w:id="1885481062">
          <w:marLeft w:val="0"/>
          <w:marRight w:val="0"/>
          <w:marTop w:val="0"/>
          <w:marBottom w:val="0"/>
          <w:divBdr>
            <w:top w:val="none" w:sz="0" w:space="0" w:color="auto"/>
            <w:left w:val="none" w:sz="0" w:space="0" w:color="auto"/>
            <w:bottom w:val="none" w:sz="0" w:space="0" w:color="auto"/>
            <w:right w:val="none" w:sz="0" w:space="0" w:color="auto"/>
          </w:divBdr>
          <w:divsChild>
            <w:div w:id="335112719">
              <w:marLeft w:val="0"/>
              <w:marRight w:val="0"/>
              <w:marTop w:val="0"/>
              <w:marBottom w:val="0"/>
              <w:divBdr>
                <w:top w:val="none" w:sz="0" w:space="0" w:color="auto"/>
                <w:left w:val="none" w:sz="0" w:space="0" w:color="auto"/>
                <w:bottom w:val="none" w:sz="0" w:space="0" w:color="auto"/>
                <w:right w:val="none" w:sz="0" w:space="0" w:color="auto"/>
              </w:divBdr>
              <w:divsChild>
                <w:div w:id="501118568">
                  <w:marLeft w:val="0"/>
                  <w:marRight w:val="0"/>
                  <w:marTop w:val="0"/>
                  <w:marBottom w:val="0"/>
                  <w:divBdr>
                    <w:top w:val="none" w:sz="0" w:space="0" w:color="auto"/>
                    <w:left w:val="none" w:sz="0" w:space="0" w:color="auto"/>
                    <w:bottom w:val="none" w:sz="0" w:space="0" w:color="auto"/>
                    <w:right w:val="none" w:sz="0" w:space="0" w:color="auto"/>
                  </w:divBdr>
                  <w:divsChild>
                    <w:div w:id="19538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397487">
      <w:bodyDiv w:val="1"/>
      <w:marLeft w:val="0"/>
      <w:marRight w:val="0"/>
      <w:marTop w:val="0"/>
      <w:marBottom w:val="0"/>
      <w:divBdr>
        <w:top w:val="none" w:sz="0" w:space="0" w:color="auto"/>
        <w:left w:val="none" w:sz="0" w:space="0" w:color="auto"/>
        <w:bottom w:val="none" w:sz="0" w:space="0" w:color="auto"/>
        <w:right w:val="none" w:sz="0" w:space="0" w:color="auto"/>
      </w:divBdr>
      <w:divsChild>
        <w:div w:id="1677998280">
          <w:marLeft w:val="0"/>
          <w:marRight w:val="0"/>
          <w:marTop w:val="0"/>
          <w:marBottom w:val="0"/>
          <w:divBdr>
            <w:top w:val="none" w:sz="0" w:space="0" w:color="auto"/>
            <w:left w:val="none" w:sz="0" w:space="0" w:color="auto"/>
            <w:bottom w:val="none" w:sz="0" w:space="0" w:color="auto"/>
            <w:right w:val="none" w:sz="0" w:space="0" w:color="auto"/>
          </w:divBdr>
          <w:divsChild>
            <w:div w:id="2142191743">
              <w:marLeft w:val="0"/>
              <w:marRight w:val="0"/>
              <w:marTop w:val="0"/>
              <w:marBottom w:val="0"/>
              <w:divBdr>
                <w:top w:val="none" w:sz="0" w:space="0" w:color="auto"/>
                <w:left w:val="none" w:sz="0" w:space="0" w:color="auto"/>
                <w:bottom w:val="none" w:sz="0" w:space="0" w:color="auto"/>
                <w:right w:val="none" w:sz="0" w:space="0" w:color="auto"/>
              </w:divBdr>
              <w:divsChild>
                <w:div w:id="2057504451">
                  <w:marLeft w:val="0"/>
                  <w:marRight w:val="0"/>
                  <w:marTop w:val="0"/>
                  <w:marBottom w:val="0"/>
                  <w:divBdr>
                    <w:top w:val="none" w:sz="0" w:space="0" w:color="auto"/>
                    <w:left w:val="none" w:sz="0" w:space="0" w:color="auto"/>
                    <w:bottom w:val="none" w:sz="0" w:space="0" w:color="auto"/>
                    <w:right w:val="none" w:sz="0" w:space="0" w:color="auto"/>
                  </w:divBdr>
                  <w:divsChild>
                    <w:div w:id="169957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340543">
      <w:bodyDiv w:val="1"/>
      <w:marLeft w:val="0"/>
      <w:marRight w:val="0"/>
      <w:marTop w:val="0"/>
      <w:marBottom w:val="0"/>
      <w:divBdr>
        <w:top w:val="none" w:sz="0" w:space="0" w:color="auto"/>
        <w:left w:val="none" w:sz="0" w:space="0" w:color="auto"/>
        <w:bottom w:val="none" w:sz="0" w:space="0" w:color="auto"/>
        <w:right w:val="none" w:sz="0" w:space="0" w:color="auto"/>
      </w:divBdr>
      <w:divsChild>
        <w:div w:id="942035559">
          <w:marLeft w:val="0"/>
          <w:marRight w:val="0"/>
          <w:marTop w:val="0"/>
          <w:marBottom w:val="0"/>
          <w:divBdr>
            <w:top w:val="none" w:sz="0" w:space="0" w:color="auto"/>
            <w:left w:val="none" w:sz="0" w:space="0" w:color="auto"/>
            <w:bottom w:val="none" w:sz="0" w:space="0" w:color="auto"/>
            <w:right w:val="none" w:sz="0" w:space="0" w:color="auto"/>
          </w:divBdr>
          <w:divsChild>
            <w:div w:id="1701665386">
              <w:marLeft w:val="0"/>
              <w:marRight w:val="0"/>
              <w:marTop w:val="0"/>
              <w:marBottom w:val="0"/>
              <w:divBdr>
                <w:top w:val="none" w:sz="0" w:space="0" w:color="auto"/>
                <w:left w:val="none" w:sz="0" w:space="0" w:color="auto"/>
                <w:bottom w:val="none" w:sz="0" w:space="0" w:color="auto"/>
                <w:right w:val="none" w:sz="0" w:space="0" w:color="auto"/>
              </w:divBdr>
              <w:divsChild>
                <w:div w:id="298848617">
                  <w:marLeft w:val="0"/>
                  <w:marRight w:val="0"/>
                  <w:marTop w:val="0"/>
                  <w:marBottom w:val="0"/>
                  <w:divBdr>
                    <w:top w:val="none" w:sz="0" w:space="0" w:color="auto"/>
                    <w:left w:val="none" w:sz="0" w:space="0" w:color="auto"/>
                    <w:bottom w:val="none" w:sz="0" w:space="0" w:color="auto"/>
                    <w:right w:val="none" w:sz="0" w:space="0" w:color="auto"/>
                  </w:divBdr>
                  <w:divsChild>
                    <w:div w:id="38386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30223">
      <w:bodyDiv w:val="1"/>
      <w:marLeft w:val="0"/>
      <w:marRight w:val="0"/>
      <w:marTop w:val="0"/>
      <w:marBottom w:val="0"/>
      <w:divBdr>
        <w:top w:val="none" w:sz="0" w:space="0" w:color="auto"/>
        <w:left w:val="none" w:sz="0" w:space="0" w:color="auto"/>
        <w:bottom w:val="none" w:sz="0" w:space="0" w:color="auto"/>
        <w:right w:val="none" w:sz="0" w:space="0" w:color="auto"/>
      </w:divBdr>
      <w:divsChild>
        <w:div w:id="2013531029">
          <w:marLeft w:val="0"/>
          <w:marRight w:val="0"/>
          <w:marTop w:val="0"/>
          <w:marBottom w:val="0"/>
          <w:divBdr>
            <w:top w:val="none" w:sz="0" w:space="0" w:color="auto"/>
            <w:left w:val="none" w:sz="0" w:space="0" w:color="auto"/>
            <w:bottom w:val="none" w:sz="0" w:space="0" w:color="auto"/>
            <w:right w:val="none" w:sz="0" w:space="0" w:color="auto"/>
          </w:divBdr>
          <w:divsChild>
            <w:div w:id="1932811861">
              <w:marLeft w:val="0"/>
              <w:marRight w:val="0"/>
              <w:marTop w:val="0"/>
              <w:marBottom w:val="0"/>
              <w:divBdr>
                <w:top w:val="none" w:sz="0" w:space="0" w:color="auto"/>
                <w:left w:val="none" w:sz="0" w:space="0" w:color="auto"/>
                <w:bottom w:val="none" w:sz="0" w:space="0" w:color="auto"/>
                <w:right w:val="none" w:sz="0" w:space="0" w:color="auto"/>
              </w:divBdr>
              <w:divsChild>
                <w:div w:id="93324354">
                  <w:marLeft w:val="0"/>
                  <w:marRight w:val="0"/>
                  <w:marTop w:val="0"/>
                  <w:marBottom w:val="0"/>
                  <w:divBdr>
                    <w:top w:val="none" w:sz="0" w:space="0" w:color="auto"/>
                    <w:left w:val="none" w:sz="0" w:space="0" w:color="auto"/>
                    <w:bottom w:val="none" w:sz="0" w:space="0" w:color="auto"/>
                    <w:right w:val="none" w:sz="0" w:space="0" w:color="auto"/>
                  </w:divBdr>
                  <w:divsChild>
                    <w:div w:id="20048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68218">
      <w:bodyDiv w:val="1"/>
      <w:marLeft w:val="0"/>
      <w:marRight w:val="0"/>
      <w:marTop w:val="0"/>
      <w:marBottom w:val="0"/>
      <w:divBdr>
        <w:top w:val="none" w:sz="0" w:space="0" w:color="auto"/>
        <w:left w:val="none" w:sz="0" w:space="0" w:color="auto"/>
        <w:bottom w:val="none" w:sz="0" w:space="0" w:color="auto"/>
        <w:right w:val="none" w:sz="0" w:space="0" w:color="auto"/>
      </w:divBdr>
      <w:divsChild>
        <w:div w:id="1402408243">
          <w:marLeft w:val="0"/>
          <w:marRight w:val="0"/>
          <w:marTop w:val="0"/>
          <w:marBottom w:val="0"/>
          <w:divBdr>
            <w:top w:val="none" w:sz="0" w:space="0" w:color="auto"/>
            <w:left w:val="none" w:sz="0" w:space="0" w:color="auto"/>
            <w:bottom w:val="none" w:sz="0" w:space="0" w:color="auto"/>
            <w:right w:val="none" w:sz="0" w:space="0" w:color="auto"/>
          </w:divBdr>
        </w:div>
      </w:divsChild>
    </w:div>
    <w:div w:id="1779833399">
      <w:bodyDiv w:val="1"/>
      <w:marLeft w:val="0"/>
      <w:marRight w:val="0"/>
      <w:marTop w:val="0"/>
      <w:marBottom w:val="0"/>
      <w:divBdr>
        <w:top w:val="none" w:sz="0" w:space="0" w:color="auto"/>
        <w:left w:val="none" w:sz="0" w:space="0" w:color="auto"/>
        <w:bottom w:val="none" w:sz="0" w:space="0" w:color="auto"/>
        <w:right w:val="none" w:sz="0" w:space="0" w:color="auto"/>
      </w:divBdr>
      <w:divsChild>
        <w:div w:id="394084069">
          <w:marLeft w:val="0"/>
          <w:marRight w:val="0"/>
          <w:marTop w:val="0"/>
          <w:marBottom w:val="0"/>
          <w:divBdr>
            <w:top w:val="none" w:sz="0" w:space="0" w:color="auto"/>
            <w:left w:val="none" w:sz="0" w:space="0" w:color="auto"/>
            <w:bottom w:val="none" w:sz="0" w:space="0" w:color="auto"/>
            <w:right w:val="none" w:sz="0" w:space="0" w:color="auto"/>
          </w:divBdr>
          <w:divsChild>
            <w:div w:id="923805889">
              <w:marLeft w:val="0"/>
              <w:marRight w:val="0"/>
              <w:marTop w:val="0"/>
              <w:marBottom w:val="0"/>
              <w:divBdr>
                <w:top w:val="none" w:sz="0" w:space="0" w:color="auto"/>
                <w:left w:val="none" w:sz="0" w:space="0" w:color="auto"/>
                <w:bottom w:val="none" w:sz="0" w:space="0" w:color="auto"/>
                <w:right w:val="none" w:sz="0" w:space="0" w:color="auto"/>
              </w:divBdr>
              <w:divsChild>
                <w:div w:id="1573809588">
                  <w:marLeft w:val="0"/>
                  <w:marRight w:val="0"/>
                  <w:marTop w:val="0"/>
                  <w:marBottom w:val="0"/>
                  <w:divBdr>
                    <w:top w:val="none" w:sz="0" w:space="0" w:color="auto"/>
                    <w:left w:val="none" w:sz="0" w:space="0" w:color="auto"/>
                    <w:bottom w:val="none" w:sz="0" w:space="0" w:color="auto"/>
                    <w:right w:val="none" w:sz="0" w:space="0" w:color="auto"/>
                  </w:divBdr>
                  <w:divsChild>
                    <w:div w:id="18807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087813">
      <w:bodyDiv w:val="1"/>
      <w:marLeft w:val="0"/>
      <w:marRight w:val="0"/>
      <w:marTop w:val="0"/>
      <w:marBottom w:val="0"/>
      <w:divBdr>
        <w:top w:val="none" w:sz="0" w:space="0" w:color="auto"/>
        <w:left w:val="none" w:sz="0" w:space="0" w:color="auto"/>
        <w:bottom w:val="none" w:sz="0" w:space="0" w:color="auto"/>
        <w:right w:val="none" w:sz="0" w:space="0" w:color="auto"/>
      </w:divBdr>
    </w:div>
    <w:div w:id="2093118827">
      <w:bodyDiv w:val="1"/>
      <w:marLeft w:val="0"/>
      <w:marRight w:val="0"/>
      <w:marTop w:val="0"/>
      <w:marBottom w:val="0"/>
      <w:divBdr>
        <w:top w:val="none" w:sz="0" w:space="0" w:color="auto"/>
        <w:left w:val="none" w:sz="0" w:space="0" w:color="auto"/>
        <w:bottom w:val="none" w:sz="0" w:space="0" w:color="auto"/>
        <w:right w:val="none" w:sz="0" w:space="0" w:color="auto"/>
      </w:divBdr>
    </w:div>
    <w:div w:id="2116632044">
      <w:bodyDiv w:val="1"/>
      <w:marLeft w:val="0"/>
      <w:marRight w:val="0"/>
      <w:marTop w:val="0"/>
      <w:marBottom w:val="0"/>
      <w:divBdr>
        <w:top w:val="none" w:sz="0" w:space="0" w:color="auto"/>
        <w:left w:val="none" w:sz="0" w:space="0" w:color="auto"/>
        <w:bottom w:val="none" w:sz="0" w:space="0" w:color="auto"/>
        <w:right w:val="none" w:sz="0" w:space="0" w:color="auto"/>
      </w:divBdr>
      <w:divsChild>
        <w:div w:id="1877615044">
          <w:marLeft w:val="0"/>
          <w:marRight w:val="0"/>
          <w:marTop w:val="0"/>
          <w:marBottom w:val="0"/>
          <w:divBdr>
            <w:top w:val="none" w:sz="0" w:space="0" w:color="auto"/>
            <w:left w:val="none" w:sz="0" w:space="0" w:color="auto"/>
            <w:bottom w:val="none" w:sz="0" w:space="0" w:color="auto"/>
            <w:right w:val="none" w:sz="0" w:space="0" w:color="auto"/>
          </w:divBdr>
          <w:divsChild>
            <w:div w:id="72165438">
              <w:marLeft w:val="0"/>
              <w:marRight w:val="0"/>
              <w:marTop w:val="0"/>
              <w:marBottom w:val="0"/>
              <w:divBdr>
                <w:top w:val="none" w:sz="0" w:space="0" w:color="auto"/>
                <w:left w:val="none" w:sz="0" w:space="0" w:color="auto"/>
                <w:bottom w:val="none" w:sz="0" w:space="0" w:color="auto"/>
                <w:right w:val="none" w:sz="0" w:space="0" w:color="auto"/>
              </w:divBdr>
              <w:divsChild>
                <w:div w:id="10154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665ACB18FCBD438EEC38F42876C602" ma:contentTypeVersion="15" ma:contentTypeDescription="Crear nuevo documento." ma:contentTypeScope="" ma:versionID="11c2dcd341fc6fc37646eeee8c4348e7">
  <xsd:schema xmlns:xsd="http://www.w3.org/2001/XMLSchema" xmlns:xs="http://www.w3.org/2001/XMLSchema" xmlns:p="http://schemas.microsoft.com/office/2006/metadata/properties" xmlns:ns2="b58e9c87-ed65-4613-b941-0b3bfb8e6088" xmlns:ns3="b2d8c939-dd33-4889-a58a-fba0c5069b5e" targetNamespace="http://schemas.microsoft.com/office/2006/metadata/properties" ma:root="true" ma:fieldsID="c4cbd3ecbb1bdbf457780cf0eb96ddfd" ns2:_="" ns3:_="">
    <xsd:import namespace="b58e9c87-ed65-4613-b941-0b3bfb8e6088"/>
    <xsd:import namespace="b2d8c939-dd33-4889-a58a-fba0c5069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e9c87-ed65-4613-b941-0b3bfb8e60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6ab514b-0e7c-4e9e-8897-0d9443c82127}" ma:internalName="TaxCatchAll" ma:showField="CatchAllData" ma:web="b58e9c87-ed65-4613-b941-0b3bfb8e60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8c939-dd33-4889-a58a-fba0c5069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8e9c87-ed65-4613-b941-0b3bfb8e6088" xsi:nil="true"/>
    <lcf76f155ced4ddcb4097134ff3c332f xmlns="b2d8c939-dd33-4889-a58a-fba0c5069b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26A627-7D72-4317-AD91-5C142CA93468}"/>
</file>

<file path=customXml/itemProps2.xml><?xml version="1.0" encoding="utf-8"?>
<ds:datastoreItem xmlns:ds="http://schemas.openxmlformats.org/officeDocument/2006/customXml" ds:itemID="{5F449BF7-CB6F-40AF-BC22-750061569E26}"/>
</file>

<file path=customXml/itemProps3.xml><?xml version="1.0" encoding="utf-8"?>
<ds:datastoreItem xmlns:ds="http://schemas.openxmlformats.org/officeDocument/2006/customXml" ds:itemID="{252C8523-E517-45AC-8C9A-C30B1179F3C5}"/>
</file>

<file path=docProps/app.xml><?xml version="1.0" encoding="utf-8"?>
<Properties xmlns="http://schemas.openxmlformats.org/officeDocument/2006/extended-properties" xmlns:vt="http://schemas.openxmlformats.org/officeDocument/2006/docPropsVTypes">
  <Template>Normal.dotm</Template>
  <TotalTime>31</TotalTime>
  <Pages>2</Pages>
  <Words>336</Words>
  <Characters>1848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LAURA ANDREA RICO GALVIS</cp:lastModifiedBy>
  <cp:revision>3</cp:revision>
  <dcterms:created xsi:type="dcterms:W3CDTF">2025-11-23T21:33:00Z</dcterms:created>
  <dcterms:modified xsi:type="dcterms:W3CDTF">2025-11-23T22:07:00Z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0x0101001D665ACB18FCBD438EEC38F42876C602</vt:lpwstr>
  </property>
</Properties>
</file>